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14" w:rsidRDefault="00FF1442">
      <w:pPr>
        <w:rPr>
          <w:rFonts w:ascii="仿宋" w:eastAsia="仿宋" w:hAnsi="仿宋" w:cs="仿宋"/>
          <w:sz w:val="32"/>
          <w:szCs w:val="32"/>
        </w:rPr>
      </w:pPr>
      <w:r w:rsidRPr="00FF1442">
        <w:rPr>
          <w:rFonts w:ascii="仿宋" w:eastAsia="仿宋" w:hAnsi="仿宋"/>
          <w:spacing w:val="-5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-15pt;margin-top:6.75pt;width:439.35pt;height:51.6pt;z-index:251679744;mso-position-horizontal-relative:margin;mso-position-vertical-relative:margin" o:gfxdata="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chboLXAAAACQEAAA8AAAAAAAAAAQAgAAAA&#10;IgAAAGRycy9kb3ducmV2LnhtbFBLAQIUABQAAAAIAIdO4kBVm14TDAIAACkEAAAOAAAAAAAAAAEA&#10;IAAAACYBAABkcnMvZTJvRG9jLnhtbFBLBQYAAAAABgAGAFkBAACkBQAAAAA=&#10;" strokecolor="white">
            <v:textbox inset="0,0,0,0">
              <w:txbxContent>
                <w:p w:rsidR="001C0114" w:rsidRDefault="00F97C22">
                  <w:pPr>
                    <w:jc w:val="center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pacing w:val="-54"/>
                      <w:sz w:val="72"/>
                      <w:szCs w:val="72"/>
                    </w:rPr>
                    <w:t>扶绥</w:t>
                  </w:r>
                  <w:r w:rsidR="004022BF">
                    <w:rPr>
                      <w:rFonts w:asciiTheme="majorEastAsia" w:eastAsiaTheme="majorEastAsia" w:hAnsiTheme="majorEastAsia" w:hint="eastAsia"/>
                      <w:b/>
                      <w:color w:val="FF0000"/>
                      <w:spacing w:val="-54"/>
                      <w:sz w:val="72"/>
                      <w:szCs w:val="72"/>
                    </w:rPr>
                    <w:t>理昂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pacing w:val="-54"/>
                      <w:sz w:val="72"/>
                      <w:szCs w:val="72"/>
                    </w:rPr>
                    <w:t>生物质发电</w:t>
                  </w:r>
                  <w:r w:rsidR="004022BF">
                    <w:rPr>
                      <w:rFonts w:asciiTheme="majorEastAsia" w:eastAsiaTheme="majorEastAsia" w:hAnsiTheme="majorEastAsia" w:hint="eastAsia"/>
                      <w:b/>
                      <w:color w:val="FF0000"/>
                      <w:spacing w:val="-54"/>
                      <w:sz w:val="72"/>
                      <w:szCs w:val="72"/>
                    </w:rPr>
                    <w:t>有限公司</w:t>
                  </w:r>
                </w:p>
              </w:txbxContent>
            </v:textbox>
            <w10:wrap anchorx="margin" anchory="margin"/>
          </v:shape>
        </w:pict>
      </w:r>
    </w:p>
    <w:p w:rsidR="001C0114" w:rsidRDefault="00FF1442">
      <w:pPr>
        <w:rPr>
          <w:rFonts w:ascii="仿宋" w:eastAsia="仿宋" w:hAnsi="仿宋" w:cs="仿宋"/>
          <w:sz w:val="32"/>
          <w:szCs w:val="32"/>
        </w:rPr>
      </w:pPr>
      <w:r w:rsidRPr="00FF1442">
        <w:rPr>
          <w:rFonts w:ascii="仿宋" w:eastAsia="仿宋" w:hAnsi="仿宋"/>
          <w:spacing w:val="-54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29" type="#_x0000_t32" style="position:absolute;left:0;text-align:left;margin-left:-19.5pt;margin-top:58.35pt;width:453.55pt;height:0;z-index:251680768;mso-position-horizontal-relative:margin;mso-position-vertical-relative:margin" o:gfxdata="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kWZmtcAAAAJAQAADwAAAAAAAAABACAAAAAiAAAAZHJzL2Rvd25yZXYueG1sUEsB&#10;AhQAFAAAAAgAh07iQF/fhKm9AQAAZgMAAA4AAAAAAAAAAQAgAAAAJgEAAGRycy9lMm9Eb2MueG1s&#10;UEsFBgAAAAAGAAYAWQEAAFUFAAAAAA==&#10;" strokecolor="red" strokeweight="1.75pt">
            <w10:wrap anchorx="margin" anchory="margin"/>
          </v:shape>
        </w:pict>
      </w:r>
    </w:p>
    <w:p w:rsidR="007E7C51" w:rsidRPr="007E7C51" w:rsidRDefault="007E7C51">
      <w:pPr>
        <w:rPr>
          <w:rFonts w:ascii="仿宋" w:eastAsia="仿宋" w:hAnsi="仿宋" w:cs="仿宋"/>
          <w:sz w:val="18"/>
          <w:szCs w:val="18"/>
        </w:rPr>
      </w:pPr>
    </w:p>
    <w:p w:rsidR="001C0114" w:rsidRPr="00043BC5" w:rsidRDefault="008C67AF" w:rsidP="00043BC5">
      <w:pPr>
        <w:spacing w:line="620" w:lineRule="exact"/>
        <w:jc w:val="center"/>
        <w:rPr>
          <w:rFonts w:eastAsia="方正仿宋_GBK"/>
          <w:sz w:val="32"/>
          <w:szCs w:val="32"/>
        </w:rPr>
      </w:pPr>
      <w:r w:rsidRPr="00043BC5">
        <w:rPr>
          <w:rFonts w:eastAsia="方正仿宋_GBK" w:hint="eastAsia"/>
          <w:sz w:val="32"/>
          <w:szCs w:val="32"/>
        </w:rPr>
        <w:t>扶绥</w:t>
      </w:r>
      <w:r w:rsidR="004022BF" w:rsidRPr="00043BC5">
        <w:rPr>
          <w:rFonts w:eastAsia="方正仿宋_GBK" w:hint="eastAsia"/>
          <w:sz w:val="32"/>
          <w:szCs w:val="32"/>
        </w:rPr>
        <w:t>理昂〔</w:t>
      </w:r>
      <w:r w:rsidR="004022BF" w:rsidRPr="00043BC5">
        <w:rPr>
          <w:rFonts w:eastAsia="方正仿宋_GBK" w:hint="eastAsia"/>
          <w:sz w:val="32"/>
          <w:szCs w:val="32"/>
        </w:rPr>
        <w:t>201</w:t>
      </w:r>
      <w:r w:rsidR="00043BC5" w:rsidRPr="00043BC5">
        <w:rPr>
          <w:rFonts w:eastAsia="方正仿宋_GBK" w:hint="eastAsia"/>
          <w:sz w:val="32"/>
          <w:szCs w:val="32"/>
        </w:rPr>
        <w:t>8</w:t>
      </w:r>
      <w:r w:rsidR="004022BF" w:rsidRPr="00043BC5">
        <w:rPr>
          <w:rFonts w:eastAsia="方正仿宋_GBK" w:hint="eastAsia"/>
          <w:sz w:val="32"/>
          <w:szCs w:val="32"/>
        </w:rPr>
        <w:t>〕</w:t>
      </w:r>
      <w:r w:rsidR="00F97C22" w:rsidRPr="00043BC5">
        <w:rPr>
          <w:rFonts w:eastAsia="方正仿宋_GBK" w:hint="eastAsia"/>
          <w:sz w:val="32"/>
          <w:szCs w:val="32"/>
        </w:rPr>
        <w:t xml:space="preserve"> </w:t>
      </w:r>
      <w:r w:rsidR="00043BC5">
        <w:rPr>
          <w:rFonts w:eastAsia="方正仿宋_GBK" w:hint="eastAsia"/>
          <w:sz w:val="32"/>
          <w:szCs w:val="32"/>
        </w:rPr>
        <w:t xml:space="preserve">007 </w:t>
      </w:r>
      <w:r w:rsidR="004022BF" w:rsidRPr="00043BC5">
        <w:rPr>
          <w:rFonts w:eastAsia="方正仿宋_GBK" w:hint="eastAsia"/>
          <w:sz w:val="32"/>
          <w:szCs w:val="32"/>
        </w:rPr>
        <w:t>号</w:t>
      </w:r>
    </w:p>
    <w:p w:rsidR="001C0114" w:rsidRPr="008C67AF" w:rsidRDefault="001C011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7C51" w:rsidRDefault="007E7C5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43BC5" w:rsidRPr="00043BC5" w:rsidRDefault="004022BF" w:rsidP="00043BC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043BC5" w:rsidRPr="00043BC5">
        <w:rPr>
          <w:rFonts w:ascii="方正小标宋简体" w:eastAsia="方正小标宋简体" w:hAnsi="方正小标宋简体" w:cs="方正小标宋简体" w:hint="eastAsia"/>
          <w:sz w:val="44"/>
          <w:szCs w:val="44"/>
        </w:rPr>
        <w:t>扶绥理昂生物质发电</w:t>
      </w:r>
      <w:r w:rsidR="00043BC5" w:rsidRPr="00043BC5">
        <w:rPr>
          <w:rFonts w:ascii="方正小标宋简体" w:eastAsia="方正小标宋简体" w:hAnsi="方正小标宋简体" w:cs="方正小标宋简体"/>
          <w:sz w:val="44"/>
          <w:szCs w:val="44"/>
        </w:rPr>
        <w:t>建设项目</w:t>
      </w:r>
      <w:r w:rsidR="00043BC5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（气和水部分）</w:t>
      </w:r>
      <w:r w:rsidR="00043BC5" w:rsidRPr="00043BC5">
        <w:rPr>
          <w:rFonts w:ascii="方正小标宋简体" w:eastAsia="方正小标宋简体" w:hAnsi="方正小标宋简体" w:cs="方正小标宋简体"/>
          <w:sz w:val="44"/>
          <w:szCs w:val="44"/>
        </w:rPr>
        <w:t>竣工环境保护验收</w:t>
      </w:r>
      <w:r w:rsidR="00043BC5"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意见的</w:t>
      </w:r>
      <w:r w:rsidR="00043BC5" w:rsidRPr="00043BC5">
        <w:rPr>
          <w:rFonts w:ascii="方正小标宋简体" w:eastAsia="方正小标宋简体" w:hAnsi="方正小标宋简体" w:cs="方正小标宋简体"/>
          <w:sz w:val="44"/>
          <w:szCs w:val="44"/>
        </w:rPr>
        <w:t>公示</w:t>
      </w:r>
    </w:p>
    <w:p w:rsidR="00043BC5" w:rsidRDefault="00043BC5" w:rsidP="00043BC5">
      <w:pPr>
        <w:spacing w:line="600" w:lineRule="exact"/>
        <w:rPr>
          <w:rFonts w:eastAsia="仿宋"/>
          <w:b/>
          <w:sz w:val="32"/>
          <w:szCs w:val="32"/>
        </w:rPr>
      </w:pP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4405A0">
        <w:rPr>
          <w:rFonts w:eastAsia="方正仿宋_GBK" w:hint="eastAsia"/>
          <w:sz w:val="32"/>
          <w:szCs w:val="32"/>
        </w:rPr>
        <w:t>扶绥理昂生物质发电有限公司</w:t>
      </w:r>
      <w:r w:rsidRPr="00410A1D">
        <w:rPr>
          <w:rFonts w:eastAsia="方正仿宋_GBK"/>
          <w:bCs/>
          <w:sz w:val="32"/>
          <w:szCs w:val="32"/>
        </w:rPr>
        <w:t>于</w:t>
      </w:r>
      <w:r w:rsidRPr="00410A1D">
        <w:rPr>
          <w:rFonts w:eastAsia="方正仿宋_GBK"/>
          <w:bCs/>
          <w:sz w:val="32"/>
          <w:szCs w:val="32"/>
        </w:rPr>
        <w:t>201</w:t>
      </w:r>
      <w:r w:rsidRPr="00410A1D">
        <w:rPr>
          <w:rFonts w:eastAsia="方正仿宋_GBK" w:hint="eastAsia"/>
          <w:bCs/>
          <w:sz w:val="32"/>
          <w:szCs w:val="32"/>
        </w:rPr>
        <w:t>8</w:t>
      </w:r>
      <w:r w:rsidRPr="00410A1D">
        <w:rPr>
          <w:rFonts w:eastAsia="方正仿宋_GBK"/>
          <w:bCs/>
          <w:sz w:val="32"/>
          <w:szCs w:val="32"/>
        </w:rPr>
        <w:t>年</w:t>
      </w:r>
      <w:r w:rsidRPr="00410A1D">
        <w:rPr>
          <w:rFonts w:eastAsia="方正仿宋_GBK" w:hint="eastAsia"/>
          <w:bCs/>
          <w:sz w:val="32"/>
          <w:szCs w:val="32"/>
        </w:rPr>
        <w:t>1</w:t>
      </w:r>
      <w:r w:rsidRPr="00410A1D">
        <w:rPr>
          <w:rFonts w:eastAsia="方正仿宋_GBK"/>
          <w:bCs/>
          <w:sz w:val="32"/>
          <w:szCs w:val="32"/>
        </w:rPr>
        <w:t>月</w:t>
      </w:r>
      <w:r w:rsidRPr="00410A1D">
        <w:rPr>
          <w:rFonts w:eastAsia="方正仿宋_GBK" w:hint="eastAsia"/>
          <w:bCs/>
          <w:sz w:val="32"/>
          <w:szCs w:val="32"/>
        </w:rPr>
        <w:t>2</w:t>
      </w:r>
      <w:r>
        <w:rPr>
          <w:rFonts w:eastAsia="方正仿宋_GBK" w:hint="eastAsia"/>
          <w:bCs/>
          <w:sz w:val="32"/>
          <w:szCs w:val="32"/>
        </w:rPr>
        <w:t>6</w:t>
      </w:r>
      <w:r w:rsidRPr="00410A1D">
        <w:rPr>
          <w:rFonts w:eastAsia="方正仿宋_GBK"/>
          <w:bCs/>
          <w:sz w:val="32"/>
          <w:szCs w:val="32"/>
        </w:rPr>
        <w:t>日</w:t>
      </w:r>
      <w:r w:rsidRPr="00410A1D">
        <w:rPr>
          <w:rFonts w:eastAsia="方正仿宋_GBK"/>
          <w:sz w:val="32"/>
          <w:szCs w:val="32"/>
        </w:rPr>
        <w:t>组</w:t>
      </w:r>
      <w:r>
        <w:rPr>
          <w:rFonts w:eastAsia="方正仿宋_GBK"/>
          <w:sz w:val="32"/>
          <w:szCs w:val="32"/>
        </w:rPr>
        <w:t>织验收组（验收组名单附后）在</w:t>
      </w:r>
      <w:r w:rsidRPr="004405A0">
        <w:rPr>
          <w:rFonts w:eastAsia="方正仿宋_GBK" w:hint="eastAsia"/>
          <w:sz w:val="32"/>
          <w:szCs w:val="32"/>
        </w:rPr>
        <w:t>扶绥理昂生物质发电有限公司</w:t>
      </w:r>
      <w:r>
        <w:rPr>
          <w:rFonts w:eastAsia="方正仿宋_GBK"/>
          <w:bCs/>
          <w:sz w:val="32"/>
          <w:szCs w:val="32"/>
        </w:rPr>
        <w:t>召</w:t>
      </w:r>
      <w:r w:rsidRPr="004405A0">
        <w:rPr>
          <w:rFonts w:eastAsia="方正仿宋_GBK"/>
          <w:sz w:val="32"/>
          <w:szCs w:val="32"/>
        </w:rPr>
        <w:t>开扶绥理昂生物质发电项目建设项目</w:t>
      </w:r>
      <w:r>
        <w:rPr>
          <w:rFonts w:eastAsia="方正仿宋_GBK"/>
          <w:sz w:val="32"/>
          <w:szCs w:val="32"/>
        </w:rPr>
        <w:t>竣工环境保护验收会</w:t>
      </w:r>
      <w:r>
        <w:rPr>
          <w:rFonts w:eastAsia="方正仿宋_GBK" w:hint="eastAsia"/>
          <w:sz w:val="32"/>
          <w:szCs w:val="32"/>
        </w:rPr>
        <w:t>（气和水部分）</w:t>
      </w:r>
      <w:r>
        <w:rPr>
          <w:rFonts w:eastAsia="方正仿宋_GBK"/>
          <w:bCs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参加验收会的</w:t>
      </w:r>
      <w:r>
        <w:rPr>
          <w:rFonts w:eastAsia="方正仿宋_GBK" w:hint="eastAsia"/>
          <w:sz w:val="32"/>
          <w:szCs w:val="32"/>
        </w:rPr>
        <w:t>有</w:t>
      </w:r>
      <w:r w:rsidRPr="004405A0">
        <w:rPr>
          <w:rFonts w:eastAsia="方正仿宋_GBK" w:hint="eastAsia"/>
          <w:sz w:val="32"/>
          <w:szCs w:val="32"/>
        </w:rPr>
        <w:t>扶绥理昂生物质发电有限公司</w:t>
      </w:r>
      <w:r>
        <w:rPr>
          <w:rFonts w:eastAsia="方正仿宋_GBK"/>
          <w:sz w:val="32"/>
          <w:szCs w:val="32"/>
        </w:rPr>
        <w:t>、</w:t>
      </w:r>
      <w:r w:rsidRPr="004405A0">
        <w:rPr>
          <w:rFonts w:eastAsia="方正仿宋_GBK" w:hint="eastAsia"/>
          <w:sz w:val="32"/>
          <w:szCs w:val="32"/>
        </w:rPr>
        <w:t>崇左市环境保护监测站</w:t>
      </w:r>
      <w:r>
        <w:rPr>
          <w:rFonts w:eastAsia="方正仿宋_GBK"/>
          <w:sz w:val="32"/>
          <w:szCs w:val="32"/>
        </w:rPr>
        <w:t>（验收</w:t>
      </w:r>
      <w:r>
        <w:rPr>
          <w:rFonts w:eastAsia="方正仿宋_GBK" w:hint="eastAsia"/>
          <w:sz w:val="32"/>
          <w:szCs w:val="32"/>
        </w:rPr>
        <w:t>监测</w:t>
      </w:r>
      <w:r>
        <w:rPr>
          <w:rFonts w:eastAsia="方正仿宋_GBK"/>
          <w:sz w:val="32"/>
          <w:szCs w:val="32"/>
        </w:rPr>
        <w:t>单位）</w:t>
      </w:r>
      <w:r>
        <w:rPr>
          <w:rFonts w:eastAsia="方正仿宋_GBK" w:hint="eastAsia"/>
          <w:sz w:val="32"/>
          <w:szCs w:val="32"/>
        </w:rPr>
        <w:t>、广西高标检测有限公司</w:t>
      </w:r>
      <w:r>
        <w:rPr>
          <w:rFonts w:eastAsia="方正仿宋_GBK"/>
          <w:sz w:val="32"/>
          <w:szCs w:val="32"/>
        </w:rPr>
        <w:t>（验收</w:t>
      </w:r>
      <w:r>
        <w:rPr>
          <w:rFonts w:eastAsia="方正仿宋_GBK" w:hint="eastAsia"/>
          <w:sz w:val="32"/>
          <w:szCs w:val="32"/>
        </w:rPr>
        <w:t>监测</w:t>
      </w:r>
      <w:r>
        <w:rPr>
          <w:rFonts w:eastAsia="方正仿宋_GBK"/>
          <w:sz w:val="32"/>
          <w:szCs w:val="32"/>
        </w:rPr>
        <w:t>单位）</w:t>
      </w:r>
      <w:r>
        <w:rPr>
          <w:rFonts w:eastAsia="方正仿宋_GBK" w:hint="eastAsia"/>
          <w:sz w:val="32"/>
          <w:szCs w:val="32"/>
        </w:rPr>
        <w:t>、中国轻工业广州工程有限公司（设计单位）、武汉森源蓝天环境科技工程有限公司（施工单位）以及特邀专家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名。</w:t>
      </w:r>
      <w:r>
        <w:rPr>
          <w:rFonts w:eastAsia="方正仿宋_GBK"/>
          <w:bCs/>
          <w:sz w:val="32"/>
          <w:szCs w:val="32"/>
        </w:rPr>
        <w:t>会前，与会代表对该项目进行了现场</w:t>
      </w:r>
      <w:r>
        <w:rPr>
          <w:rFonts w:eastAsia="方正仿宋_GBK" w:hint="eastAsia"/>
          <w:bCs/>
          <w:sz w:val="32"/>
          <w:szCs w:val="32"/>
        </w:rPr>
        <w:t>检查。</w:t>
      </w:r>
      <w:r>
        <w:rPr>
          <w:rFonts w:eastAsia="方正仿宋_GBK"/>
          <w:bCs/>
          <w:sz w:val="32"/>
          <w:szCs w:val="32"/>
        </w:rPr>
        <w:t>会议听取了建设单位和验收</w:t>
      </w:r>
      <w:r>
        <w:rPr>
          <w:rFonts w:eastAsia="方正仿宋_GBK" w:hint="eastAsia"/>
          <w:bCs/>
          <w:sz w:val="32"/>
          <w:szCs w:val="32"/>
        </w:rPr>
        <w:t>监测</w:t>
      </w:r>
      <w:r>
        <w:rPr>
          <w:rFonts w:eastAsia="方正仿宋_GBK"/>
          <w:bCs/>
          <w:sz w:val="32"/>
          <w:szCs w:val="32"/>
        </w:rPr>
        <w:t>单位</w:t>
      </w:r>
      <w:r>
        <w:rPr>
          <w:rFonts w:eastAsia="方正仿宋_GBK" w:hint="eastAsia"/>
          <w:bCs/>
          <w:sz w:val="32"/>
          <w:szCs w:val="32"/>
        </w:rPr>
        <w:t>的</w:t>
      </w:r>
      <w:r>
        <w:rPr>
          <w:rFonts w:eastAsia="方正仿宋_GBK"/>
          <w:bCs/>
          <w:sz w:val="32"/>
          <w:szCs w:val="32"/>
        </w:rPr>
        <w:t>汇报，经认真讨论和审查，形成意见如下：</w:t>
      </w: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一、项目基本情况</w:t>
      </w:r>
    </w:p>
    <w:p w:rsidR="00043BC5" w:rsidRPr="004405A0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 w:rsidRPr="004405A0">
        <w:rPr>
          <w:rFonts w:eastAsia="方正仿宋_GBK"/>
          <w:sz w:val="32"/>
          <w:szCs w:val="32"/>
        </w:rPr>
        <w:t>扶绥理昂生物质发电项目</w:t>
      </w:r>
      <w:r>
        <w:rPr>
          <w:rFonts w:eastAsia="方正仿宋_GBK"/>
          <w:sz w:val="32"/>
          <w:szCs w:val="32"/>
        </w:rPr>
        <w:t>位于</w:t>
      </w:r>
      <w:r w:rsidRPr="004405A0">
        <w:rPr>
          <w:rFonts w:eastAsia="方正仿宋_GBK" w:hint="eastAsia"/>
          <w:sz w:val="32"/>
          <w:szCs w:val="32"/>
        </w:rPr>
        <w:t>扶绥县广西剑麻—林产循环科技产业园</w:t>
      </w:r>
      <w:r>
        <w:rPr>
          <w:rFonts w:eastAsia="方正仿宋_GBK"/>
          <w:sz w:val="32"/>
          <w:szCs w:val="32"/>
        </w:rPr>
        <w:t>，建设内容为：</w:t>
      </w:r>
      <w:r w:rsidRPr="004405A0">
        <w:rPr>
          <w:rFonts w:eastAsia="方正仿宋_GBK" w:hint="eastAsia"/>
          <w:sz w:val="32"/>
          <w:szCs w:val="32"/>
        </w:rPr>
        <w:t>1</w:t>
      </w:r>
      <w:r w:rsidRPr="004405A0">
        <w:rPr>
          <w:rFonts w:eastAsia="方正仿宋_GBK" w:hint="eastAsia"/>
          <w:sz w:val="32"/>
          <w:szCs w:val="32"/>
        </w:rPr>
        <w:t>台</w:t>
      </w:r>
      <w:r w:rsidRPr="004405A0">
        <w:rPr>
          <w:rFonts w:eastAsia="方正仿宋_GBK" w:hint="eastAsia"/>
          <w:sz w:val="32"/>
          <w:szCs w:val="32"/>
        </w:rPr>
        <w:t>90t/h</w:t>
      </w:r>
      <w:r w:rsidRPr="004405A0">
        <w:rPr>
          <w:rFonts w:eastAsia="方正仿宋_GBK" w:hint="eastAsia"/>
          <w:sz w:val="32"/>
          <w:szCs w:val="32"/>
        </w:rPr>
        <w:t>次高温次高压循</w:t>
      </w:r>
      <w:r w:rsidRPr="004405A0">
        <w:rPr>
          <w:rFonts w:eastAsia="方正仿宋_GBK" w:hint="eastAsia"/>
          <w:sz w:val="32"/>
          <w:szCs w:val="32"/>
        </w:rPr>
        <w:lastRenderedPageBreak/>
        <w:t>环流化床生物质锅炉配</w:t>
      </w:r>
      <w:r w:rsidRPr="004405A0">
        <w:rPr>
          <w:rFonts w:eastAsia="方正仿宋_GBK" w:hint="eastAsia"/>
          <w:sz w:val="32"/>
          <w:szCs w:val="32"/>
        </w:rPr>
        <w:t>1</w:t>
      </w:r>
      <w:r w:rsidRPr="004405A0">
        <w:rPr>
          <w:rFonts w:eastAsia="方正仿宋_GBK"/>
          <w:sz w:val="32"/>
          <w:szCs w:val="32"/>
        </w:rPr>
        <w:t>套</w:t>
      </w:r>
      <w:r w:rsidRPr="004405A0">
        <w:rPr>
          <w:rFonts w:eastAsia="方正仿宋_GBK" w:hint="eastAsia"/>
          <w:sz w:val="32"/>
          <w:szCs w:val="32"/>
        </w:rPr>
        <w:t>2</w:t>
      </w:r>
      <w:r w:rsidRPr="004405A0">
        <w:rPr>
          <w:rFonts w:eastAsia="方正仿宋_GBK"/>
          <w:sz w:val="32"/>
          <w:szCs w:val="32"/>
        </w:rPr>
        <w:t>0MW</w:t>
      </w:r>
      <w:r w:rsidRPr="004405A0">
        <w:rPr>
          <w:rFonts w:eastAsia="方正仿宋_GBK" w:hint="eastAsia"/>
          <w:sz w:val="32"/>
          <w:szCs w:val="32"/>
        </w:rPr>
        <w:t>纯凝式</w:t>
      </w:r>
      <w:r w:rsidRPr="004405A0">
        <w:rPr>
          <w:rFonts w:eastAsia="方正仿宋_GBK"/>
          <w:sz w:val="32"/>
          <w:szCs w:val="32"/>
        </w:rPr>
        <w:t>汽轮机发电机组</w:t>
      </w:r>
      <w:r w:rsidRPr="004405A0">
        <w:rPr>
          <w:rFonts w:eastAsia="方正仿宋_GBK" w:hint="eastAsia"/>
          <w:sz w:val="32"/>
          <w:szCs w:val="32"/>
        </w:rPr>
        <w:t>（预留供热接口）</w:t>
      </w:r>
      <w:r>
        <w:rPr>
          <w:rFonts w:eastAsia="方正仿宋_GBK" w:hint="eastAsia"/>
          <w:sz w:val="32"/>
          <w:szCs w:val="32"/>
        </w:rPr>
        <w:t>，配套建设</w:t>
      </w:r>
      <w:r w:rsidRPr="00DB017F">
        <w:rPr>
          <w:rFonts w:eastAsia="方正仿宋_GBK" w:hint="eastAsia"/>
          <w:sz w:val="32"/>
          <w:szCs w:val="32"/>
        </w:rPr>
        <w:t>SNCR</w:t>
      </w:r>
      <w:r w:rsidRPr="00DB017F">
        <w:rPr>
          <w:rFonts w:eastAsia="方正仿宋_GBK" w:hint="eastAsia"/>
          <w:sz w:val="32"/>
          <w:szCs w:val="32"/>
        </w:rPr>
        <w:t>脱硝系统、布袋除尘器</w:t>
      </w:r>
      <w:r>
        <w:rPr>
          <w:rFonts w:eastAsia="方正仿宋_GBK" w:hint="eastAsia"/>
          <w:sz w:val="32"/>
          <w:szCs w:val="32"/>
        </w:rPr>
        <w:t>和废水处理设施</w:t>
      </w:r>
      <w:r w:rsidRPr="00DB017F">
        <w:rPr>
          <w:rFonts w:eastAsia="方正仿宋_GBK" w:hint="eastAsia"/>
          <w:sz w:val="32"/>
          <w:szCs w:val="32"/>
        </w:rPr>
        <w:t>等</w:t>
      </w:r>
      <w:r>
        <w:rPr>
          <w:rFonts w:eastAsia="方正仿宋_GBK" w:hint="eastAsia"/>
          <w:sz w:val="32"/>
          <w:szCs w:val="32"/>
        </w:rPr>
        <w:t>环保工程。</w:t>
      </w: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项目环境影响报告</w:t>
      </w:r>
      <w:r>
        <w:rPr>
          <w:rFonts w:eastAsia="方正仿宋_GBK" w:hint="eastAsia"/>
          <w:sz w:val="32"/>
          <w:szCs w:val="32"/>
        </w:rPr>
        <w:t>书</w:t>
      </w:r>
      <w:r>
        <w:rPr>
          <w:rFonts w:eastAsia="方正仿宋_GBK"/>
          <w:sz w:val="32"/>
          <w:szCs w:val="32"/>
        </w:rPr>
        <w:t>由</w:t>
      </w:r>
      <w:r w:rsidRPr="004405A0">
        <w:rPr>
          <w:rFonts w:eastAsia="方正仿宋_GBK" w:hint="eastAsia"/>
          <w:sz w:val="32"/>
          <w:szCs w:val="32"/>
        </w:rPr>
        <w:t>广西泰能工程咨询有限公司</w:t>
      </w:r>
      <w:r>
        <w:rPr>
          <w:rFonts w:eastAsia="方正仿宋_GBK"/>
          <w:sz w:val="32"/>
          <w:szCs w:val="32"/>
        </w:rPr>
        <w:t>编制，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月，</w:t>
      </w:r>
      <w:r>
        <w:rPr>
          <w:rFonts w:eastAsia="方正仿宋_GBK" w:hint="eastAsia"/>
          <w:sz w:val="32"/>
          <w:szCs w:val="32"/>
        </w:rPr>
        <w:t>崇左市环境保护局</w:t>
      </w:r>
      <w:r>
        <w:rPr>
          <w:rFonts w:eastAsia="方正仿宋_GBK"/>
          <w:sz w:val="32"/>
          <w:szCs w:val="32"/>
        </w:rPr>
        <w:t>以</w:t>
      </w:r>
      <w:r w:rsidRPr="004405A0">
        <w:rPr>
          <w:rFonts w:eastAsia="方正仿宋_GBK" w:hint="eastAsia"/>
          <w:sz w:val="32"/>
          <w:szCs w:val="32"/>
        </w:rPr>
        <w:t>崇环审〔</w:t>
      </w:r>
      <w:r w:rsidRPr="004405A0">
        <w:rPr>
          <w:rFonts w:eastAsia="方正仿宋_GBK" w:hint="eastAsia"/>
          <w:sz w:val="32"/>
          <w:szCs w:val="32"/>
        </w:rPr>
        <w:t>2016</w:t>
      </w:r>
      <w:r w:rsidRPr="004405A0">
        <w:rPr>
          <w:rFonts w:eastAsia="方正仿宋_GBK" w:hint="eastAsia"/>
          <w:sz w:val="32"/>
          <w:szCs w:val="32"/>
        </w:rPr>
        <w:t>〕</w:t>
      </w:r>
      <w:r w:rsidRPr="004405A0">
        <w:rPr>
          <w:rFonts w:eastAsia="方正仿宋_GBK" w:hint="eastAsia"/>
          <w:sz w:val="32"/>
          <w:szCs w:val="32"/>
        </w:rPr>
        <w:t>23</w:t>
      </w:r>
      <w:r w:rsidRPr="004405A0">
        <w:rPr>
          <w:rFonts w:eastAsia="方正仿宋_GBK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文件对该项目环境影响报告</w:t>
      </w:r>
      <w:r>
        <w:rPr>
          <w:rFonts w:eastAsia="方正仿宋_GBK" w:hint="eastAsia"/>
          <w:sz w:val="32"/>
          <w:szCs w:val="32"/>
        </w:rPr>
        <w:t>书</w:t>
      </w:r>
      <w:r>
        <w:rPr>
          <w:rFonts w:eastAsia="方正仿宋_GBK"/>
          <w:sz w:val="32"/>
          <w:szCs w:val="32"/>
        </w:rPr>
        <w:t>予以批复。</w:t>
      </w: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 w:rsidRPr="00DB017F">
        <w:rPr>
          <w:rFonts w:eastAsia="方正仿宋_GBK"/>
          <w:sz w:val="32"/>
          <w:szCs w:val="32"/>
        </w:rPr>
        <w:t>项目总投资</w:t>
      </w:r>
      <w:r w:rsidRPr="00DB017F">
        <w:rPr>
          <w:rFonts w:eastAsia="方正仿宋_GBK" w:hint="eastAsia"/>
          <w:sz w:val="32"/>
          <w:szCs w:val="32"/>
        </w:rPr>
        <w:t>16000.74</w:t>
      </w:r>
      <w:r w:rsidRPr="00DB017F">
        <w:rPr>
          <w:rFonts w:eastAsia="方正仿宋_GBK"/>
          <w:sz w:val="32"/>
          <w:szCs w:val="32"/>
        </w:rPr>
        <w:t>万元，环保投资为</w:t>
      </w:r>
      <w:r w:rsidRPr="00DB017F">
        <w:rPr>
          <w:rFonts w:eastAsia="方正仿宋_GBK" w:hint="eastAsia"/>
          <w:sz w:val="32"/>
          <w:szCs w:val="32"/>
        </w:rPr>
        <w:t>1206.33</w:t>
      </w:r>
      <w:r w:rsidRPr="00DB017F">
        <w:rPr>
          <w:rFonts w:eastAsia="方正仿宋_GBK"/>
          <w:sz w:val="32"/>
          <w:szCs w:val="32"/>
        </w:rPr>
        <w:t>万元。于</w:t>
      </w:r>
      <w:r w:rsidRPr="00DB017F">
        <w:rPr>
          <w:rFonts w:eastAsia="方正仿宋_GBK"/>
          <w:sz w:val="32"/>
          <w:szCs w:val="32"/>
        </w:rPr>
        <w:t>201</w:t>
      </w:r>
      <w:r w:rsidRPr="00DB017F">
        <w:rPr>
          <w:rFonts w:eastAsia="方正仿宋_GBK" w:hint="eastAsia"/>
          <w:sz w:val="32"/>
          <w:szCs w:val="32"/>
        </w:rPr>
        <w:t>6</w:t>
      </w:r>
      <w:r w:rsidRPr="00DB017F">
        <w:rPr>
          <w:rFonts w:eastAsia="方正仿宋_GBK"/>
          <w:sz w:val="32"/>
          <w:szCs w:val="32"/>
        </w:rPr>
        <w:t>年</w:t>
      </w:r>
      <w:r w:rsidRPr="00DB017F">
        <w:rPr>
          <w:rFonts w:eastAsia="方正仿宋_GBK" w:hint="eastAsia"/>
          <w:sz w:val="32"/>
          <w:szCs w:val="32"/>
        </w:rPr>
        <w:t>7</w:t>
      </w:r>
      <w:r w:rsidRPr="00DB017F">
        <w:rPr>
          <w:rFonts w:eastAsia="方正仿宋_GBK"/>
          <w:sz w:val="32"/>
          <w:szCs w:val="32"/>
        </w:rPr>
        <w:t>月开工建设，</w:t>
      </w:r>
      <w:r w:rsidRPr="00DB017F">
        <w:rPr>
          <w:rFonts w:eastAsia="方正仿宋_GBK"/>
          <w:sz w:val="32"/>
          <w:szCs w:val="32"/>
        </w:rPr>
        <w:t>201</w:t>
      </w:r>
      <w:r w:rsidRPr="00DB017F">
        <w:rPr>
          <w:rFonts w:eastAsia="方正仿宋_GBK" w:hint="eastAsia"/>
          <w:sz w:val="32"/>
          <w:szCs w:val="32"/>
        </w:rPr>
        <w:t>6</w:t>
      </w:r>
      <w:r w:rsidRPr="00DB017F">
        <w:rPr>
          <w:rFonts w:eastAsia="方正仿宋_GBK"/>
          <w:sz w:val="32"/>
          <w:szCs w:val="32"/>
        </w:rPr>
        <w:t>年</w:t>
      </w:r>
      <w:r w:rsidRPr="00DB017F">
        <w:rPr>
          <w:rFonts w:eastAsia="方正仿宋_GBK" w:hint="eastAsia"/>
          <w:sz w:val="32"/>
          <w:szCs w:val="32"/>
        </w:rPr>
        <w:t>12</w:t>
      </w:r>
      <w:r w:rsidRPr="00DB017F">
        <w:rPr>
          <w:rFonts w:eastAsia="方正仿宋_GBK"/>
          <w:sz w:val="32"/>
          <w:szCs w:val="32"/>
        </w:rPr>
        <w:t>月竣工并投入运行。</w:t>
      </w: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</w:t>
      </w:r>
      <w:r>
        <w:rPr>
          <w:rFonts w:eastAsia="方正仿宋_GBK" w:hint="eastAsia"/>
          <w:sz w:val="32"/>
          <w:szCs w:val="32"/>
        </w:rPr>
        <w:t>工程变动情况</w:t>
      </w: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项目未发生重大变动。</w:t>
      </w: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三、环保设施落实情况</w:t>
      </w:r>
    </w:p>
    <w:p w:rsidR="00043BC5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项目认真落实了环保“三同时”制度，严格按照环评批文和环评文件要求，与主体工程同时建成了</w:t>
      </w:r>
      <w:r w:rsidRPr="00DB017F">
        <w:rPr>
          <w:rFonts w:eastAsia="方正仿宋_GBK" w:hint="eastAsia"/>
          <w:sz w:val="32"/>
          <w:szCs w:val="32"/>
        </w:rPr>
        <w:t>SNCR</w:t>
      </w:r>
      <w:r w:rsidRPr="00DB017F">
        <w:rPr>
          <w:rFonts w:eastAsia="方正仿宋_GBK" w:hint="eastAsia"/>
          <w:sz w:val="32"/>
          <w:szCs w:val="32"/>
        </w:rPr>
        <w:t>脱硝系统、布袋除尘器</w:t>
      </w:r>
      <w:r>
        <w:rPr>
          <w:rFonts w:eastAsia="方正仿宋_GBK" w:hint="eastAsia"/>
          <w:sz w:val="32"/>
          <w:szCs w:val="32"/>
        </w:rPr>
        <w:t>、燃料堆场封闭大棚等大气污染治理设施和生活污水处理设施，项目所有污染治理设施与主题工程同时投入使用。</w:t>
      </w:r>
    </w:p>
    <w:p w:rsidR="00043BC5" w:rsidRPr="0038437A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四、环境保护设施调试效果</w:t>
      </w:r>
    </w:p>
    <w:p w:rsidR="00043BC5" w:rsidRPr="00161C8F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  <w:highlight w:val="yellow"/>
        </w:rPr>
      </w:pPr>
      <w:r>
        <w:rPr>
          <w:rFonts w:eastAsia="方正仿宋_GBK"/>
          <w:sz w:val="32"/>
          <w:szCs w:val="32"/>
        </w:rPr>
        <w:t>（</w:t>
      </w:r>
      <w:r w:rsidRPr="004405A0">
        <w:rPr>
          <w:rFonts w:eastAsia="方正仿宋_GBK"/>
          <w:sz w:val="32"/>
          <w:szCs w:val="32"/>
        </w:rPr>
        <w:t>一）</w:t>
      </w:r>
      <w:r>
        <w:rPr>
          <w:rFonts w:eastAsia="方正仿宋_GBK" w:hint="eastAsia"/>
          <w:sz w:val="32"/>
          <w:szCs w:val="32"/>
        </w:rPr>
        <w:t>废气治理设施效果</w:t>
      </w:r>
    </w:p>
    <w:p w:rsidR="00043BC5" w:rsidRPr="004405A0" w:rsidRDefault="00043BC5" w:rsidP="00043BC5">
      <w:pPr>
        <w:spacing w:line="620" w:lineRule="exact"/>
        <w:ind w:firstLineChars="250" w:firstLine="800"/>
        <w:rPr>
          <w:rFonts w:eastAsia="方正仿宋_GBK"/>
          <w:sz w:val="32"/>
          <w:szCs w:val="32"/>
        </w:rPr>
      </w:pPr>
      <w:r w:rsidRPr="004405A0">
        <w:rPr>
          <w:rFonts w:eastAsia="方正仿宋_GBK"/>
          <w:sz w:val="32"/>
          <w:szCs w:val="32"/>
        </w:rPr>
        <w:t>锅炉烟气</w:t>
      </w:r>
      <w:r w:rsidRPr="004405A0">
        <w:rPr>
          <w:rFonts w:eastAsia="方正仿宋_GBK" w:hint="eastAsia"/>
          <w:sz w:val="32"/>
          <w:szCs w:val="32"/>
        </w:rPr>
        <w:t>监测结果</w:t>
      </w:r>
      <w:r>
        <w:rPr>
          <w:rFonts w:eastAsia="方正仿宋_GBK" w:hint="eastAsia"/>
          <w:sz w:val="32"/>
          <w:szCs w:val="32"/>
        </w:rPr>
        <w:t>显示</w:t>
      </w:r>
      <w:r w:rsidRPr="004405A0">
        <w:rPr>
          <w:rFonts w:eastAsia="方正仿宋_GBK"/>
          <w:sz w:val="32"/>
          <w:szCs w:val="32"/>
        </w:rPr>
        <w:t>：烟尘</w:t>
      </w:r>
      <w:r w:rsidRPr="004405A0">
        <w:rPr>
          <w:rFonts w:eastAsia="方正仿宋_GBK" w:hint="eastAsia"/>
          <w:sz w:val="32"/>
          <w:szCs w:val="32"/>
        </w:rPr>
        <w:t>处理后折算浓度</w:t>
      </w:r>
      <w:r w:rsidRPr="004405A0">
        <w:rPr>
          <w:rFonts w:eastAsia="方正仿宋_GBK" w:hint="eastAsia"/>
          <w:sz w:val="32"/>
          <w:szCs w:val="32"/>
        </w:rPr>
        <w:t>19.4</w:t>
      </w:r>
      <w:r w:rsidRPr="004405A0">
        <w:rPr>
          <w:rFonts w:eastAsia="方正仿宋_GBK"/>
          <w:sz w:val="32"/>
          <w:szCs w:val="32"/>
        </w:rPr>
        <w:t>~</w:t>
      </w:r>
      <w:r w:rsidRPr="004405A0">
        <w:rPr>
          <w:rFonts w:eastAsia="方正仿宋_GBK" w:hint="eastAsia"/>
          <w:sz w:val="32"/>
          <w:szCs w:val="32"/>
        </w:rPr>
        <w:t>21.5</w:t>
      </w:r>
      <w:r w:rsidRPr="004405A0">
        <w:rPr>
          <w:rFonts w:eastAsia="方正仿宋_GBK"/>
          <w:sz w:val="32"/>
          <w:szCs w:val="32"/>
        </w:rPr>
        <w:t>mg/m</w:t>
      </w:r>
      <w:r w:rsidRPr="00C34184">
        <w:rPr>
          <w:rFonts w:eastAsia="方正仿宋_GBK"/>
          <w:sz w:val="32"/>
          <w:szCs w:val="32"/>
          <w:vertAlign w:val="superscript"/>
        </w:rPr>
        <w:t>3</w:t>
      </w:r>
      <w:r w:rsidRPr="004405A0">
        <w:rPr>
          <w:rFonts w:eastAsia="方正仿宋_GBK" w:hint="eastAsia"/>
          <w:sz w:val="32"/>
          <w:szCs w:val="32"/>
        </w:rPr>
        <w:t>，</w:t>
      </w:r>
      <w:r w:rsidRPr="004405A0">
        <w:rPr>
          <w:rFonts w:eastAsia="方正仿宋_GBK"/>
          <w:sz w:val="32"/>
          <w:szCs w:val="32"/>
        </w:rPr>
        <w:t>除尘效率达到</w:t>
      </w:r>
      <w:r w:rsidRPr="004405A0">
        <w:rPr>
          <w:rFonts w:eastAsia="方正仿宋_GBK" w:hint="eastAsia"/>
          <w:sz w:val="32"/>
          <w:szCs w:val="32"/>
        </w:rPr>
        <w:t>98.8</w:t>
      </w:r>
      <w:r w:rsidRPr="004405A0">
        <w:rPr>
          <w:rFonts w:eastAsia="方正仿宋_GBK"/>
          <w:sz w:val="32"/>
          <w:szCs w:val="32"/>
        </w:rPr>
        <w:t>%</w:t>
      </w:r>
      <w:r w:rsidRPr="004405A0">
        <w:rPr>
          <w:rFonts w:eastAsia="方正仿宋_GBK" w:hint="eastAsia"/>
          <w:sz w:val="32"/>
          <w:szCs w:val="32"/>
        </w:rPr>
        <w:t>；</w:t>
      </w:r>
      <w:r w:rsidRPr="004405A0">
        <w:rPr>
          <w:rFonts w:eastAsia="方正仿宋_GBK"/>
          <w:sz w:val="32"/>
          <w:szCs w:val="32"/>
        </w:rPr>
        <w:t>二氧化硫</w:t>
      </w:r>
      <w:r w:rsidRPr="004405A0">
        <w:rPr>
          <w:rFonts w:eastAsia="方正仿宋_GBK" w:hint="eastAsia"/>
          <w:sz w:val="32"/>
          <w:szCs w:val="32"/>
        </w:rPr>
        <w:t>均未检出；处理后</w:t>
      </w:r>
      <w:r w:rsidRPr="004405A0">
        <w:rPr>
          <w:rFonts w:eastAsia="方正仿宋_GBK"/>
          <w:sz w:val="32"/>
          <w:szCs w:val="32"/>
        </w:rPr>
        <w:t>氮氧化物</w:t>
      </w:r>
      <w:r w:rsidRPr="004405A0">
        <w:rPr>
          <w:rFonts w:eastAsia="方正仿宋_GBK" w:hint="eastAsia"/>
          <w:sz w:val="32"/>
          <w:szCs w:val="32"/>
        </w:rPr>
        <w:t>折算</w:t>
      </w:r>
      <w:r w:rsidRPr="004405A0">
        <w:rPr>
          <w:rFonts w:eastAsia="方正仿宋_GBK"/>
          <w:sz w:val="32"/>
          <w:szCs w:val="32"/>
        </w:rPr>
        <w:t>浓度为</w:t>
      </w:r>
      <w:r w:rsidRPr="004405A0">
        <w:rPr>
          <w:rFonts w:eastAsia="方正仿宋_GBK" w:hint="eastAsia"/>
          <w:sz w:val="32"/>
          <w:szCs w:val="32"/>
        </w:rPr>
        <w:t>63</w:t>
      </w:r>
      <w:r w:rsidRPr="004405A0">
        <w:rPr>
          <w:rFonts w:eastAsia="方正仿宋_GBK"/>
          <w:sz w:val="32"/>
          <w:szCs w:val="32"/>
        </w:rPr>
        <w:t>~</w:t>
      </w:r>
      <w:r w:rsidRPr="004405A0">
        <w:rPr>
          <w:rFonts w:eastAsia="方正仿宋_GBK" w:hint="eastAsia"/>
          <w:sz w:val="32"/>
          <w:szCs w:val="32"/>
        </w:rPr>
        <w:t>93</w:t>
      </w:r>
      <w:r w:rsidRPr="004405A0">
        <w:rPr>
          <w:rFonts w:eastAsia="方正仿宋_GBK"/>
          <w:sz w:val="32"/>
          <w:szCs w:val="32"/>
        </w:rPr>
        <w:t>mg/m</w:t>
      </w:r>
      <w:r w:rsidRPr="00C34184">
        <w:rPr>
          <w:rFonts w:eastAsia="方正仿宋_GBK"/>
          <w:sz w:val="32"/>
          <w:szCs w:val="32"/>
          <w:vertAlign w:val="superscript"/>
        </w:rPr>
        <w:t>3</w:t>
      </w:r>
      <w:r w:rsidRPr="004405A0">
        <w:rPr>
          <w:rFonts w:eastAsia="方正仿宋_GBK" w:hint="eastAsia"/>
          <w:sz w:val="32"/>
          <w:szCs w:val="32"/>
        </w:rPr>
        <w:t>，脱硝</w:t>
      </w:r>
      <w:r w:rsidRPr="004405A0">
        <w:rPr>
          <w:rFonts w:eastAsia="方正仿宋_GBK"/>
          <w:sz w:val="32"/>
          <w:szCs w:val="32"/>
        </w:rPr>
        <w:t>效率达到</w:t>
      </w:r>
      <w:r w:rsidRPr="004405A0">
        <w:rPr>
          <w:rFonts w:eastAsia="方正仿宋_GBK" w:hint="eastAsia"/>
          <w:sz w:val="32"/>
          <w:szCs w:val="32"/>
        </w:rPr>
        <w:t>35.5~45.1</w:t>
      </w:r>
      <w:r w:rsidRPr="004405A0">
        <w:rPr>
          <w:rFonts w:eastAsia="方正仿宋_GBK"/>
          <w:sz w:val="32"/>
          <w:szCs w:val="32"/>
        </w:rPr>
        <w:t>%</w:t>
      </w:r>
      <w:r w:rsidRPr="004405A0">
        <w:rPr>
          <w:rFonts w:eastAsia="方正仿宋_GBK" w:hint="eastAsia"/>
          <w:sz w:val="32"/>
          <w:szCs w:val="32"/>
        </w:rPr>
        <w:t>，烟囱烟气黑度均为</w:t>
      </w:r>
      <w:r w:rsidRPr="004405A0">
        <w:rPr>
          <w:rFonts w:eastAsia="方正仿宋_GBK" w:hint="eastAsia"/>
          <w:sz w:val="32"/>
          <w:szCs w:val="32"/>
        </w:rPr>
        <w:t>0</w:t>
      </w:r>
      <w:r w:rsidRPr="004405A0">
        <w:rPr>
          <w:rFonts w:eastAsia="方正仿宋_GBK" w:hint="eastAsia"/>
          <w:sz w:val="32"/>
          <w:szCs w:val="32"/>
        </w:rPr>
        <w:t>级，污染物浓度达到验收</w:t>
      </w:r>
      <w:r w:rsidRPr="004405A0">
        <w:rPr>
          <w:rFonts w:eastAsia="方正仿宋_GBK" w:hint="eastAsia"/>
          <w:sz w:val="32"/>
          <w:szCs w:val="32"/>
        </w:rPr>
        <w:lastRenderedPageBreak/>
        <w:t>执行标准《火电厂大气污染物排放标准》（</w:t>
      </w:r>
      <w:r w:rsidRPr="004405A0">
        <w:rPr>
          <w:rFonts w:eastAsia="方正仿宋_GBK" w:hint="eastAsia"/>
          <w:sz w:val="32"/>
          <w:szCs w:val="32"/>
        </w:rPr>
        <w:t>GB13223-2011</w:t>
      </w:r>
      <w:r w:rsidRPr="004405A0">
        <w:rPr>
          <w:rFonts w:eastAsia="方正仿宋_GBK" w:hint="eastAsia"/>
          <w:sz w:val="32"/>
          <w:szCs w:val="32"/>
        </w:rPr>
        <w:t>）。氨均达到</w:t>
      </w:r>
      <w:r w:rsidRPr="004405A0">
        <w:rPr>
          <w:rFonts w:eastAsia="方正仿宋_GBK"/>
          <w:sz w:val="32"/>
          <w:szCs w:val="32"/>
        </w:rPr>
        <w:t>《恶臭污染物排放标准》</w:t>
      </w:r>
      <w:r w:rsidRPr="004405A0">
        <w:rPr>
          <w:rFonts w:eastAsia="方正仿宋_GBK" w:hint="eastAsia"/>
          <w:sz w:val="32"/>
          <w:szCs w:val="32"/>
        </w:rPr>
        <w:t>（</w:t>
      </w:r>
      <w:r w:rsidRPr="004405A0">
        <w:rPr>
          <w:rFonts w:eastAsia="方正仿宋_GBK"/>
          <w:sz w:val="32"/>
          <w:szCs w:val="32"/>
        </w:rPr>
        <w:t>GB14554-93</w:t>
      </w:r>
      <w:r w:rsidRPr="004405A0">
        <w:rPr>
          <w:rFonts w:eastAsia="方正仿宋_GBK" w:hint="eastAsia"/>
          <w:sz w:val="32"/>
          <w:szCs w:val="32"/>
        </w:rPr>
        <w:t>）</w:t>
      </w:r>
      <w:r w:rsidRPr="004405A0">
        <w:rPr>
          <w:rFonts w:eastAsia="方正仿宋_GBK"/>
          <w:sz w:val="32"/>
          <w:szCs w:val="32"/>
        </w:rPr>
        <w:t>表</w:t>
      </w:r>
      <w:r w:rsidRPr="004405A0">
        <w:rPr>
          <w:rFonts w:eastAsia="方正仿宋_GBK"/>
          <w:sz w:val="32"/>
          <w:szCs w:val="32"/>
        </w:rPr>
        <w:t>2</w:t>
      </w:r>
      <w:r w:rsidRPr="004405A0">
        <w:rPr>
          <w:rFonts w:eastAsia="方正仿宋_GBK"/>
          <w:sz w:val="32"/>
          <w:szCs w:val="32"/>
        </w:rPr>
        <w:t>标准</w:t>
      </w:r>
      <w:r w:rsidRPr="004405A0">
        <w:rPr>
          <w:rFonts w:eastAsia="方正仿宋_GBK" w:hint="eastAsia"/>
          <w:sz w:val="32"/>
          <w:szCs w:val="32"/>
        </w:rPr>
        <w:t>。</w:t>
      </w:r>
    </w:p>
    <w:p w:rsidR="00043BC5" w:rsidRPr="004405A0" w:rsidRDefault="00043BC5" w:rsidP="00043BC5">
      <w:pPr>
        <w:spacing w:line="620" w:lineRule="exact"/>
        <w:ind w:firstLineChars="250" w:firstLine="800"/>
        <w:rPr>
          <w:rFonts w:eastAsia="方正仿宋_GBK"/>
          <w:sz w:val="32"/>
          <w:szCs w:val="32"/>
        </w:rPr>
      </w:pPr>
      <w:r w:rsidRPr="004405A0">
        <w:rPr>
          <w:rFonts w:eastAsia="方正仿宋_GBK" w:hint="eastAsia"/>
          <w:sz w:val="32"/>
          <w:szCs w:val="32"/>
        </w:rPr>
        <w:t>厂界</w:t>
      </w:r>
      <w:r w:rsidRPr="004405A0">
        <w:rPr>
          <w:rFonts w:eastAsia="方正仿宋_GBK"/>
          <w:sz w:val="32"/>
          <w:szCs w:val="32"/>
        </w:rPr>
        <w:t>废气无组织</w:t>
      </w:r>
      <w:r w:rsidRPr="004405A0">
        <w:rPr>
          <w:rFonts w:eastAsia="方正仿宋_GBK" w:hint="eastAsia"/>
          <w:sz w:val="32"/>
          <w:szCs w:val="32"/>
        </w:rPr>
        <w:t>颗粒物</w:t>
      </w:r>
      <w:r w:rsidRPr="004405A0">
        <w:rPr>
          <w:rFonts w:eastAsia="方正仿宋_GBK"/>
          <w:sz w:val="32"/>
          <w:szCs w:val="32"/>
        </w:rPr>
        <w:t>排放最大浓度值是</w:t>
      </w:r>
      <w:r w:rsidRPr="004405A0">
        <w:rPr>
          <w:rFonts w:eastAsia="方正仿宋_GBK"/>
          <w:sz w:val="32"/>
          <w:szCs w:val="32"/>
        </w:rPr>
        <w:t>0.</w:t>
      </w:r>
      <w:r w:rsidRPr="004405A0">
        <w:rPr>
          <w:rFonts w:eastAsia="方正仿宋_GBK" w:hint="eastAsia"/>
          <w:sz w:val="32"/>
          <w:szCs w:val="32"/>
        </w:rPr>
        <w:t>173</w:t>
      </w:r>
      <w:r w:rsidRPr="004405A0">
        <w:rPr>
          <w:rFonts w:eastAsia="方正仿宋_GBK"/>
          <w:sz w:val="32"/>
          <w:szCs w:val="32"/>
        </w:rPr>
        <w:t>mg/m</w:t>
      </w:r>
      <w:r w:rsidRPr="00C34184">
        <w:rPr>
          <w:rFonts w:eastAsia="方正仿宋_GBK"/>
          <w:sz w:val="32"/>
          <w:szCs w:val="32"/>
          <w:vertAlign w:val="superscript"/>
        </w:rPr>
        <w:t>3</w:t>
      </w:r>
      <w:r w:rsidRPr="004405A0">
        <w:rPr>
          <w:rFonts w:eastAsia="方正仿宋_GBK"/>
          <w:sz w:val="32"/>
          <w:szCs w:val="32"/>
        </w:rPr>
        <w:t>，低于《大气污染物综合排放标准》（</w:t>
      </w:r>
      <w:r w:rsidRPr="004405A0">
        <w:rPr>
          <w:rFonts w:eastAsia="方正仿宋_GBK"/>
          <w:sz w:val="32"/>
          <w:szCs w:val="32"/>
        </w:rPr>
        <w:t>GB16297-1996</w:t>
      </w:r>
      <w:r w:rsidRPr="004405A0">
        <w:rPr>
          <w:rFonts w:eastAsia="方正仿宋_GBK"/>
          <w:sz w:val="32"/>
          <w:szCs w:val="32"/>
        </w:rPr>
        <w:t>）标准限值</w:t>
      </w:r>
      <w:r w:rsidRPr="004405A0">
        <w:rPr>
          <w:rFonts w:eastAsia="方正仿宋_GBK" w:hint="eastAsia"/>
          <w:sz w:val="32"/>
          <w:szCs w:val="32"/>
        </w:rPr>
        <w:t>1.0</w:t>
      </w:r>
      <w:r w:rsidRPr="004405A0">
        <w:rPr>
          <w:rFonts w:eastAsia="方正仿宋_GBK"/>
          <w:sz w:val="32"/>
          <w:szCs w:val="32"/>
        </w:rPr>
        <w:t xml:space="preserve"> mg/m</w:t>
      </w:r>
      <w:r w:rsidRPr="00C34184">
        <w:rPr>
          <w:rFonts w:eastAsia="方正仿宋_GBK"/>
          <w:sz w:val="32"/>
          <w:szCs w:val="32"/>
          <w:vertAlign w:val="superscript"/>
        </w:rPr>
        <w:t>3</w:t>
      </w:r>
      <w:r w:rsidRPr="004405A0">
        <w:rPr>
          <w:rFonts w:eastAsia="方正仿宋_GBK"/>
          <w:sz w:val="32"/>
          <w:szCs w:val="32"/>
        </w:rPr>
        <w:t>；恶臭浓度低于《恶臭污染物排放标准》（</w:t>
      </w:r>
      <w:r w:rsidRPr="004405A0">
        <w:rPr>
          <w:rFonts w:eastAsia="方正仿宋_GBK"/>
          <w:sz w:val="32"/>
          <w:szCs w:val="32"/>
        </w:rPr>
        <w:t>GB14554-1993</w:t>
      </w:r>
      <w:r w:rsidRPr="004405A0">
        <w:rPr>
          <w:rFonts w:eastAsia="方正仿宋_GBK"/>
          <w:sz w:val="32"/>
          <w:szCs w:val="32"/>
        </w:rPr>
        <w:t>）标准限值</w:t>
      </w:r>
      <w:r w:rsidRPr="004405A0">
        <w:rPr>
          <w:rFonts w:eastAsia="方正仿宋_GBK" w:hint="eastAsia"/>
          <w:sz w:val="32"/>
          <w:szCs w:val="32"/>
        </w:rPr>
        <w:t>20</w:t>
      </w:r>
      <w:r w:rsidRPr="004405A0">
        <w:rPr>
          <w:rFonts w:eastAsia="方正仿宋_GBK" w:hint="eastAsia"/>
          <w:sz w:val="32"/>
          <w:szCs w:val="32"/>
        </w:rPr>
        <w:t>（无量纲）</w:t>
      </w:r>
      <w:r w:rsidRPr="004405A0">
        <w:rPr>
          <w:rFonts w:eastAsia="方正仿宋_GBK"/>
          <w:sz w:val="32"/>
          <w:szCs w:val="32"/>
        </w:rPr>
        <w:t>。</w:t>
      </w:r>
    </w:p>
    <w:p w:rsidR="00043BC5" w:rsidRPr="00C34184" w:rsidRDefault="00043BC5" w:rsidP="00043BC5">
      <w:pPr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 w:rsidRPr="00C34184">
        <w:rPr>
          <w:rFonts w:eastAsia="方正仿宋_GBK"/>
          <w:sz w:val="32"/>
          <w:szCs w:val="32"/>
        </w:rPr>
        <w:t>（二）</w:t>
      </w:r>
      <w:r w:rsidRPr="00C34184">
        <w:rPr>
          <w:rFonts w:eastAsia="方正仿宋_GBK" w:hint="eastAsia"/>
          <w:sz w:val="32"/>
          <w:szCs w:val="32"/>
        </w:rPr>
        <w:t>废水</w:t>
      </w:r>
      <w:r>
        <w:rPr>
          <w:rFonts w:eastAsia="方正仿宋_GBK" w:hint="eastAsia"/>
          <w:sz w:val="32"/>
          <w:szCs w:val="32"/>
        </w:rPr>
        <w:t>处理设施效果</w:t>
      </w:r>
    </w:p>
    <w:p w:rsidR="00043BC5" w:rsidRPr="00C34184" w:rsidRDefault="00043BC5" w:rsidP="00043BC5">
      <w:pPr>
        <w:spacing w:line="620" w:lineRule="exact"/>
        <w:ind w:firstLineChars="250" w:firstLine="800"/>
        <w:rPr>
          <w:rFonts w:eastAsia="方正仿宋_GBK"/>
          <w:sz w:val="32"/>
          <w:szCs w:val="32"/>
        </w:rPr>
      </w:pPr>
      <w:r w:rsidRPr="00C34184">
        <w:rPr>
          <w:rFonts w:eastAsia="方正仿宋_GBK" w:hint="eastAsia"/>
          <w:sz w:val="32"/>
          <w:szCs w:val="32"/>
        </w:rPr>
        <w:t>生产</w:t>
      </w:r>
      <w:r w:rsidRPr="00C34184">
        <w:rPr>
          <w:rFonts w:eastAsia="方正仿宋_GBK"/>
          <w:sz w:val="32"/>
          <w:szCs w:val="32"/>
        </w:rPr>
        <w:t>废水：</w:t>
      </w:r>
      <w:r w:rsidR="000D48CD" w:rsidRPr="00C34184">
        <w:rPr>
          <w:rFonts w:eastAsia="方正仿宋_GBK"/>
          <w:sz w:val="32"/>
          <w:szCs w:val="32"/>
        </w:rPr>
        <w:t>COD</w:t>
      </w:r>
      <w:r w:rsidR="000D48CD" w:rsidRPr="00C34184">
        <w:rPr>
          <w:rFonts w:eastAsia="方正仿宋_GBK"/>
          <w:sz w:val="32"/>
          <w:szCs w:val="32"/>
          <w:vertAlign w:val="subscript"/>
        </w:rPr>
        <w:t>Cr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/>
          <w:sz w:val="32"/>
          <w:szCs w:val="32"/>
        </w:rPr>
        <w:t>BOD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/>
          <w:sz w:val="32"/>
          <w:szCs w:val="32"/>
        </w:rPr>
        <w:t>氨氮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/>
          <w:sz w:val="32"/>
          <w:szCs w:val="32"/>
        </w:rPr>
        <w:t>pH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 w:hint="eastAsia"/>
          <w:sz w:val="32"/>
          <w:szCs w:val="32"/>
        </w:rPr>
        <w:t>SS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 w:hint="eastAsia"/>
          <w:sz w:val="32"/>
          <w:szCs w:val="32"/>
        </w:rPr>
        <w:t>总磷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 w:hint="eastAsia"/>
          <w:sz w:val="32"/>
          <w:szCs w:val="32"/>
        </w:rPr>
        <w:t>氟化物</w:t>
      </w:r>
      <w:r w:rsidR="000D48CD">
        <w:rPr>
          <w:rFonts w:eastAsia="方正仿宋_GBK" w:hint="eastAsia"/>
          <w:sz w:val="32"/>
          <w:szCs w:val="32"/>
        </w:rPr>
        <w:t>、石油类、</w:t>
      </w:r>
      <w:r w:rsidR="000D48CD" w:rsidRPr="00C34184">
        <w:rPr>
          <w:rFonts w:eastAsia="方正仿宋_GBK" w:hint="eastAsia"/>
          <w:sz w:val="32"/>
          <w:szCs w:val="32"/>
        </w:rPr>
        <w:t>挥发酚、硫化物</w:t>
      </w:r>
      <w:r w:rsidR="000D48CD">
        <w:rPr>
          <w:rFonts w:eastAsia="方正仿宋_GBK" w:hint="eastAsia"/>
          <w:sz w:val="32"/>
          <w:szCs w:val="32"/>
        </w:rPr>
        <w:t>等</w:t>
      </w:r>
      <w:r w:rsidR="000D48CD" w:rsidRPr="00C34184">
        <w:rPr>
          <w:rFonts w:eastAsia="方正仿宋_GBK" w:hint="eastAsia"/>
          <w:sz w:val="32"/>
          <w:szCs w:val="32"/>
        </w:rPr>
        <w:t>污染物</w:t>
      </w:r>
      <w:r w:rsidR="000D48CD">
        <w:rPr>
          <w:rFonts w:eastAsia="方正仿宋_GBK" w:hint="eastAsia"/>
          <w:sz w:val="32"/>
          <w:szCs w:val="32"/>
        </w:rPr>
        <w:t>监测</w:t>
      </w:r>
      <w:r w:rsidR="000D48CD" w:rsidRPr="00C34184">
        <w:rPr>
          <w:rFonts w:eastAsia="方正仿宋_GBK" w:hint="eastAsia"/>
          <w:sz w:val="32"/>
          <w:szCs w:val="32"/>
        </w:rPr>
        <w:t>指标均达到</w:t>
      </w:r>
      <w:r w:rsidR="000D48CD" w:rsidRPr="00A02F7A">
        <w:rPr>
          <w:rFonts w:eastAsia="方正仿宋_GBK"/>
          <w:sz w:val="32"/>
          <w:szCs w:val="32"/>
        </w:rPr>
        <w:t>《污水综合排放标准》（</w:t>
      </w:r>
      <w:r w:rsidR="000D48CD" w:rsidRPr="00A02F7A">
        <w:rPr>
          <w:rFonts w:eastAsia="方正仿宋_GBK"/>
          <w:sz w:val="32"/>
          <w:szCs w:val="32"/>
        </w:rPr>
        <w:t>GB8978-1996</w:t>
      </w:r>
      <w:r w:rsidR="000D48CD" w:rsidRPr="00A02F7A">
        <w:rPr>
          <w:rFonts w:eastAsia="方正仿宋_GBK"/>
          <w:sz w:val="32"/>
          <w:szCs w:val="32"/>
        </w:rPr>
        <w:t>）</w:t>
      </w:r>
      <w:r w:rsidR="000D48CD" w:rsidRPr="00A02F7A">
        <w:rPr>
          <w:rFonts w:eastAsia="方正仿宋_GBK" w:hint="eastAsia"/>
          <w:sz w:val="32"/>
          <w:szCs w:val="32"/>
        </w:rPr>
        <w:t>表</w:t>
      </w:r>
      <w:r w:rsidR="000D48CD" w:rsidRPr="00A02F7A">
        <w:rPr>
          <w:rFonts w:eastAsia="方正仿宋_GBK" w:hint="eastAsia"/>
          <w:sz w:val="32"/>
          <w:szCs w:val="32"/>
        </w:rPr>
        <w:t>4</w:t>
      </w:r>
      <w:r w:rsidR="000D48CD" w:rsidRPr="00A02F7A">
        <w:rPr>
          <w:rFonts w:eastAsia="方正仿宋_GBK" w:hint="eastAsia"/>
          <w:sz w:val="32"/>
          <w:szCs w:val="32"/>
        </w:rPr>
        <w:t>中一</w:t>
      </w:r>
      <w:r w:rsidR="000D48CD" w:rsidRPr="00A02F7A">
        <w:rPr>
          <w:rFonts w:eastAsia="方正仿宋_GBK"/>
          <w:sz w:val="32"/>
          <w:szCs w:val="32"/>
        </w:rPr>
        <w:t>级</w:t>
      </w:r>
      <w:r w:rsidR="000D48CD" w:rsidRPr="00A02F7A">
        <w:rPr>
          <w:rFonts w:eastAsia="方正仿宋_GBK" w:hint="eastAsia"/>
          <w:sz w:val="32"/>
          <w:szCs w:val="32"/>
        </w:rPr>
        <w:t>标准。</w:t>
      </w:r>
    </w:p>
    <w:p w:rsidR="00043BC5" w:rsidRDefault="00043BC5" w:rsidP="00043BC5">
      <w:pPr>
        <w:spacing w:line="620" w:lineRule="exact"/>
        <w:ind w:firstLineChars="250" w:firstLine="8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处理后的</w:t>
      </w:r>
      <w:r w:rsidRPr="00C34184">
        <w:rPr>
          <w:rFonts w:eastAsia="方正仿宋_GBK" w:hint="eastAsia"/>
          <w:sz w:val="32"/>
          <w:szCs w:val="32"/>
        </w:rPr>
        <w:t>生活污</w:t>
      </w:r>
      <w:r w:rsidRPr="00C34184">
        <w:rPr>
          <w:rFonts w:eastAsia="方正仿宋_GBK"/>
          <w:sz w:val="32"/>
          <w:szCs w:val="32"/>
        </w:rPr>
        <w:t>水：</w:t>
      </w:r>
      <w:r w:rsidR="000D48CD" w:rsidRPr="00C34184">
        <w:rPr>
          <w:rFonts w:eastAsia="方正仿宋_GBK"/>
          <w:sz w:val="32"/>
          <w:szCs w:val="32"/>
        </w:rPr>
        <w:t>CODCr</w:t>
      </w:r>
      <w:r w:rsidR="000D48CD">
        <w:rPr>
          <w:rFonts w:eastAsia="方正仿宋_GBK" w:hint="eastAsia"/>
          <w:sz w:val="32"/>
          <w:szCs w:val="32"/>
        </w:rPr>
        <w:t>、</w:t>
      </w:r>
      <w:r w:rsidR="000D48CD">
        <w:rPr>
          <w:rFonts w:eastAsia="方正仿宋_GBK"/>
          <w:sz w:val="32"/>
          <w:szCs w:val="32"/>
        </w:rPr>
        <w:t>氨氮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/>
          <w:sz w:val="32"/>
          <w:szCs w:val="32"/>
        </w:rPr>
        <w:t>pH</w:t>
      </w:r>
      <w:r w:rsidR="000D48CD" w:rsidRPr="00C34184">
        <w:rPr>
          <w:rFonts w:eastAsia="方正仿宋_GBK"/>
          <w:sz w:val="32"/>
          <w:szCs w:val="32"/>
        </w:rPr>
        <w:t>值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 w:hint="eastAsia"/>
          <w:sz w:val="32"/>
          <w:szCs w:val="32"/>
        </w:rPr>
        <w:t>SS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 w:hint="eastAsia"/>
          <w:sz w:val="32"/>
          <w:szCs w:val="32"/>
        </w:rPr>
        <w:t>总磷</w:t>
      </w:r>
      <w:r w:rsidR="000D48CD">
        <w:rPr>
          <w:rFonts w:eastAsia="方正仿宋_GBK" w:hint="eastAsia"/>
          <w:sz w:val="32"/>
          <w:szCs w:val="32"/>
        </w:rPr>
        <w:t>、</w:t>
      </w:r>
      <w:r w:rsidR="000D48CD" w:rsidRPr="00C34184">
        <w:rPr>
          <w:rFonts w:eastAsia="方正仿宋_GBK" w:hint="eastAsia"/>
          <w:sz w:val="32"/>
          <w:szCs w:val="32"/>
        </w:rPr>
        <w:t>石油类</w:t>
      </w:r>
      <w:r w:rsidR="000D48CD">
        <w:rPr>
          <w:rFonts w:eastAsia="方正仿宋_GBK" w:hint="eastAsia"/>
          <w:sz w:val="32"/>
          <w:szCs w:val="32"/>
        </w:rPr>
        <w:t>等</w:t>
      </w:r>
      <w:r w:rsidR="000D48CD" w:rsidRPr="00C34184">
        <w:rPr>
          <w:rFonts w:eastAsia="方正仿宋_GBK" w:hint="eastAsia"/>
          <w:sz w:val="32"/>
          <w:szCs w:val="32"/>
        </w:rPr>
        <w:t>污染物</w:t>
      </w:r>
      <w:r w:rsidR="000D48CD">
        <w:rPr>
          <w:rFonts w:eastAsia="方正仿宋_GBK" w:hint="eastAsia"/>
          <w:sz w:val="32"/>
          <w:szCs w:val="32"/>
        </w:rPr>
        <w:t>监测</w:t>
      </w:r>
      <w:r w:rsidR="000D48CD" w:rsidRPr="00C34184">
        <w:rPr>
          <w:rFonts w:eastAsia="方正仿宋_GBK" w:hint="eastAsia"/>
          <w:sz w:val="32"/>
          <w:szCs w:val="32"/>
        </w:rPr>
        <w:t>指标均达到</w:t>
      </w:r>
      <w:r w:rsidR="000D48CD" w:rsidRPr="00C34184">
        <w:rPr>
          <w:rFonts w:eastAsia="方正仿宋_GBK"/>
          <w:sz w:val="32"/>
          <w:szCs w:val="32"/>
        </w:rPr>
        <w:t>《</w:t>
      </w:r>
      <w:r w:rsidR="000D48CD">
        <w:rPr>
          <w:rFonts w:eastAsia="方正仿宋_GBK" w:hint="eastAsia"/>
          <w:sz w:val="32"/>
          <w:szCs w:val="32"/>
        </w:rPr>
        <w:t>城市污水再生利用工业用水水质</w:t>
      </w:r>
      <w:r w:rsidR="000D48CD" w:rsidRPr="00C34184">
        <w:rPr>
          <w:rFonts w:eastAsia="方正仿宋_GBK"/>
          <w:sz w:val="32"/>
          <w:szCs w:val="32"/>
        </w:rPr>
        <w:t>》（</w:t>
      </w:r>
      <w:r w:rsidR="000D48CD" w:rsidRPr="00C34184">
        <w:rPr>
          <w:rFonts w:eastAsia="方正仿宋_GBK"/>
          <w:sz w:val="32"/>
          <w:szCs w:val="32"/>
        </w:rPr>
        <w:t>GB</w:t>
      </w:r>
      <w:r w:rsidR="000D48CD">
        <w:rPr>
          <w:rFonts w:eastAsia="方正仿宋_GBK" w:hint="eastAsia"/>
          <w:sz w:val="32"/>
          <w:szCs w:val="32"/>
        </w:rPr>
        <w:t>/T19923</w:t>
      </w:r>
      <w:r w:rsidR="000D48CD" w:rsidRPr="00C34184">
        <w:rPr>
          <w:rFonts w:eastAsia="方正仿宋_GBK"/>
          <w:sz w:val="32"/>
          <w:szCs w:val="32"/>
        </w:rPr>
        <w:t>-</w:t>
      </w:r>
      <w:r w:rsidR="000D48CD">
        <w:rPr>
          <w:rFonts w:eastAsia="方正仿宋_GBK" w:hint="eastAsia"/>
          <w:sz w:val="32"/>
          <w:szCs w:val="32"/>
        </w:rPr>
        <w:t>2005</w:t>
      </w:r>
      <w:r w:rsidR="000D48CD" w:rsidRPr="00C34184">
        <w:rPr>
          <w:rFonts w:eastAsia="方正仿宋_GBK"/>
          <w:sz w:val="32"/>
          <w:szCs w:val="32"/>
        </w:rPr>
        <w:t>）标准</w:t>
      </w:r>
      <w:r w:rsidR="000D48CD">
        <w:rPr>
          <w:rFonts w:eastAsia="方正仿宋_GBK" w:hint="eastAsia"/>
          <w:sz w:val="32"/>
          <w:szCs w:val="32"/>
        </w:rPr>
        <w:t>。</w:t>
      </w:r>
    </w:p>
    <w:p w:rsidR="00043BC5" w:rsidRDefault="00043BC5" w:rsidP="00043BC5">
      <w:pPr>
        <w:spacing w:line="480" w:lineRule="auto"/>
        <w:ind w:firstLineChars="250" w:firstLine="8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五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工程建设对环境的影响</w:t>
      </w:r>
    </w:p>
    <w:p w:rsidR="00043BC5" w:rsidRPr="004407CB" w:rsidRDefault="00043BC5" w:rsidP="00043BC5">
      <w:pPr>
        <w:spacing w:line="480" w:lineRule="auto"/>
        <w:ind w:firstLineChars="250" w:firstLine="8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根据周边敏感点的大气环境监测结果，均达到</w:t>
      </w:r>
      <w:r w:rsidRPr="002972E6">
        <w:rPr>
          <w:sz w:val="24"/>
        </w:rPr>
        <w:t>《</w:t>
      </w:r>
      <w:r w:rsidRPr="004407CB">
        <w:rPr>
          <w:rFonts w:eastAsia="方正仿宋_GBK"/>
          <w:sz w:val="32"/>
          <w:szCs w:val="32"/>
        </w:rPr>
        <w:t>环境空气质量标准》（</w:t>
      </w:r>
      <w:r w:rsidRPr="004407CB">
        <w:rPr>
          <w:rFonts w:eastAsia="方正仿宋_GBK"/>
          <w:sz w:val="32"/>
          <w:szCs w:val="32"/>
        </w:rPr>
        <w:t>GB3095-2012</w:t>
      </w:r>
      <w:r w:rsidRPr="004407CB">
        <w:rPr>
          <w:rFonts w:eastAsia="方正仿宋_GBK"/>
          <w:sz w:val="32"/>
          <w:szCs w:val="32"/>
        </w:rPr>
        <w:t>）二级标准</w:t>
      </w:r>
      <w:r>
        <w:rPr>
          <w:rFonts w:eastAsia="方正仿宋_GBK" w:hint="eastAsia"/>
          <w:sz w:val="32"/>
          <w:szCs w:val="32"/>
        </w:rPr>
        <w:t>，项目建设对周边环境影响在可接受范围。</w:t>
      </w:r>
    </w:p>
    <w:p w:rsidR="00043BC5" w:rsidRDefault="00043BC5" w:rsidP="00043BC5">
      <w:pPr>
        <w:spacing w:line="480" w:lineRule="auto"/>
        <w:ind w:firstLineChars="250" w:firstLine="8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六、验收结论和后续要求</w:t>
      </w:r>
    </w:p>
    <w:p w:rsidR="00043BC5" w:rsidRPr="00C34184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4405A0">
        <w:rPr>
          <w:rFonts w:eastAsia="方正仿宋_GBK"/>
          <w:sz w:val="32"/>
          <w:szCs w:val="32"/>
        </w:rPr>
        <w:t>扶绥理昂生物质发电项目</w:t>
      </w:r>
      <w:r w:rsidRPr="00C34184">
        <w:rPr>
          <w:rFonts w:eastAsia="方正仿宋_GBK"/>
          <w:sz w:val="32"/>
          <w:szCs w:val="32"/>
        </w:rPr>
        <w:t>执行国家有关建设项目环保审批手续和</w:t>
      </w:r>
      <w:r w:rsidRPr="00C34184">
        <w:rPr>
          <w:rFonts w:eastAsia="方正仿宋_GBK" w:hint="eastAsia"/>
          <w:sz w:val="32"/>
          <w:szCs w:val="32"/>
        </w:rPr>
        <w:t>“</w:t>
      </w:r>
      <w:r w:rsidRPr="00C34184">
        <w:rPr>
          <w:rFonts w:eastAsia="方正仿宋_GBK"/>
          <w:sz w:val="32"/>
          <w:szCs w:val="32"/>
        </w:rPr>
        <w:t>三同时</w:t>
      </w:r>
      <w:r w:rsidRPr="00C34184">
        <w:rPr>
          <w:rFonts w:eastAsia="方正仿宋_GBK" w:hint="eastAsia"/>
          <w:sz w:val="32"/>
          <w:szCs w:val="32"/>
        </w:rPr>
        <w:t>”</w:t>
      </w:r>
      <w:r w:rsidRPr="00C34184">
        <w:rPr>
          <w:rFonts w:eastAsia="方正仿宋_GBK"/>
          <w:sz w:val="32"/>
          <w:szCs w:val="32"/>
        </w:rPr>
        <w:t>制度，</w:t>
      </w:r>
      <w:r>
        <w:rPr>
          <w:rFonts w:eastAsia="方正仿宋_GBK" w:hint="eastAsia"/>
          <w:sz w:val="32"/>
          <w:szCs w:val="32"/>
        </w:rPr>
        <w:t>验收</w:t>
      </w:r>
      <w:r w:rsidRPr="00C34184">
        <w:rPr>
          <w:rFonts w:eastAsia="方正仿宋_GBK"/>
          <w:sz w:val="32"/>
          <w:szCs w:val="32"/>
        </w:rPr>
        <w:t>监测期间各项环保设施运行正常，废水、废气</w:t>
      </w:r>
      <w:r>
        <w:rPr>
          <w:rFonts w:eastAsia="方正仿宋_GBK" w:hint="eastAsia"/>
          <w:sz w:val="32"/>
          <w:szCs w:val="32"/>
        </w:rPr>
        <w:t>实现</w:t>
      </w:r>
      <w:r w:rsidRPr="00C34184">
        <w:rPr>
          <w:rFonts w:eastAsia="方正仿宋_GBK"/>
          <w:sz w:val="32"/>
          <w:szCs w:val="32"/>
        </w:rPr>
        <w:t>达标排放</w:t>
      </w:r>
      <w:r>
        <w:rPr>
          <w:rFonts w:eastAsia="方正仿宋_GBK" w:hint="eastAsia"/>
          <w:sz w:val="32"/>
          <w:szCs w:val="32"/>
        </w:rPr>
        <w:t>，项目环境保护设施验收合格。</w:t>
      </w:r>
    </w:p>
    <w:p w:rsidR="00043BC5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后续要求：</w:t>
      </w:r>
    </w:p>
    <w:p w:rsidR="00043BC5" w:rsidRPr="00C34184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C34184">
        <w:rPr>
          <w:rFonts w:eastAsia="方正仿宋_GBK"/>
          <w:sz w:val="32"/>
          <w:szCs w:val="32"/>
        </w:rPr>
        <w:t>（一）</w:t>
      </w:r>
      <w:r w:rsidRPr="00C34184">
        <w:rPr>
          <w:rFonts w:eastAsia="方正仿宋_GBK" w:hint="eastAsia"/>
          <w:sz w:val="32"/>
          <w:szCs w:val="32"/>
        </w:rPr>
        <w:t>本项目氮氧化物</w:t>
      </w:r>
      <w:r>
        <w:rPr>
          <w:rFonts w:eastAsia="方正仿宋_GBK" w:hint="eastAsia"/>
          <w:sz w:val="32"/>
          <w:szCs w:val="32"/>
        </w:rPr>
        <w:t>排放总量超过了</w:t>
      </w:r>
      <w:r w:rsidRPr="00C34184">
        <w:rPr>
          <w:rFonts w:eastAsia="方正仿宋_GBK" w:hint="eastAsia"/>
          <w:sz w:val="32"/>
          <w:szCs w:val="32"/>
        </w:rPr>
        <w:t>环境</w:t>
      </w:r>
      <w:r>
        <w:rPr>
          <w:rFonts w:eastAsia="方正仿宋_GBK" w:hint="eastAsia"/>
          <w:sz w:val="32"/>
          <w:szCs w:val="32"/>
        </w:rPr>
        <w:t>保护</w:t>
      </w:r>
      <w:r w:rsidRPr="00C34184">
        <w:rPr>
          <w:rFonts w:eastAsia="方正仿宋_GBK" w:hint="eastAsia"/>
          <w:sz w:val="32"/>
          <w:szCs w:val="32"/>
        </w:rPr>
        <w:t>主管部门下达总量控制指标</w:t>
      </w:r>
      <w:r>
        <w:rPr>
          <w:rFonts w:eastAsia="方正仿宋_GBK" w:hint="eastAsia"/>
          <w:sz w:val="32"/>
          <w:szCs w:val="32"/>
        </w:rPr>
        <w:t>，建议</w:t>
      </w:r>
      <w:r w:rsidRPr="00C34184">
        <w:rPr>
          <w:rFonts w:eastAsia="方正仿宋_GBK" w:hint="eastAsia"/>
          <w:sz w:val="32"/>
          <w:szCs w:val="32"/>
        </w:rPr>
        <w:t>业主</w:t>
      </w:r>
      <w:r>
        <w:rPr>
          <w:rFonts w:eastAsia="方正仿宋_GBK" w:hint="eastAsia"/>
          <w:sz w:val="32"/>
          <w:szCs w:val="32"/>
        </w:rPr>
        <w:t>应</w:t>
      </w:r>
      <w:r w:rsidRPr="00C34184">
        <w:rPr>
          <w:rFonts w:eastAsia="方正仿宋_GBK" w:hint="eastAsia"/>
          <w:sz w:val="32"/>
          <w:szCs w:val="32"/>
        </w:rPr>
        <w:t>向环境</w:t>
      </w:r>
      <w:r>
        <w:rPr>
          <w:rFonts w:eastAsia="方正仿宋_GBK" w:hint="eastAsia"/>
          <w:sz w:val="32"/>
          <w:szCs w:val="32"/>
        </w:rPr>
        <w:t>保护主管部门申请调剂，保证有</w:t>
      </w:r>
      <w:r w:rsidRPr="00C34184">
        <w:rPr>
          <w:rFonts w:eastAsia="方正仿宋_GBK" w:hint="eastAsia"/>
          <w:sz w:val="32"/>
          <w:szCs w:val="32"/>
        </w:rPr>
        <w:t>足够的排放总量</w:t>
      </w:r>
      <w:r>
        <w:rPr>
          <w:rFonts w:eastAsia="方正仿宋_GBK" w:hint="eastAsia"/>
          <w:sz w:val="32"/>
          <w:szCs w:val="32"/>
        </w:rPr>
        <w:t>指标</w:t>
      </w:r>
      <w:r w:rsidRPr="00C34184">
        <w:rPr>
          <w:rFonts w:eastAsia="方正仿宋_GBK" w:hint="eastAsia"/>
          <w:sz w:val="32"/>
          <w:szCs w:val="32"/>
        </w:rPr>
        <w:t>。</w:t>
      </w:r>
    </w:p>
    <w:p w:rsidR="00043BC5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C34184">
        <w:rPr>
          <w:rFonts w:eastAsia="方正仿宋_GBK"/>
          <w:sz w:val="32"/>
          <w:szCs w:val="32"/>
        </w:rPr>
        <w:t>（二）</w:t>
      </w:r>
      <w:r>
        <w:rPr>
          <w:rFonts w:eastAsia="方正仿宋_GBK" w:hint="eastAsia"/>
          <w:sz w:val="32"/>
          <w:szCs w:val="32"/>
        </w:rPr>
        <w:t>项目应完善氨水罐区围堰建设。</w:t>
      </w:r>
    </w:p>
    <w:p w:rsidR="00043BC5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</w:p>
    <w:p w:rsidR="00043BC5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</w:p>
    <w:p w:rsidR="00043BC5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</w:p>
    <w:p w:rsidR="00043BC5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</w:p>
    <w:p w:rsidR="00043BC5" w:rsidRPr="00C34184" w:rsidRDefault="00043BC5" w:rsidP="00043BC5">
      <w:pPr>
        <w:pStyle w:val="a7"/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</w:p>
    <w:p w:rsidR="00043BC5" w:rsidRDefault="00043BC5" w:rsidP="00043BC5">
      <w:pPr>
        <w:pStyle w:val="a7"/>
        <w:spacing w:line="600" w:lineRule="exact"/>
        <w:ind w:firstLine="0"/>
        <w:jc w:val="right"/>
        <w:outlineLvl w:val="0"/>
        <w:rPr>
          <w:rFonts w:ascii="Times New Roman" w:eastAsia="方正仿宋_GBK" w:hAnsi="Times New Roman"/>
          <w:sz w:val="32"/>
          <w:szCs w:val="32"/>
        </w:rPr>
      </w:pPr>
      <w:r w:rsidRPr="004405A0">
        <w:rPr>
          <w:rFonts w:eastAsia="方正仿宋_GBK" w:hint="eastAsia"/>
          <w:sz w:val="32"/>
          <w:szCs w:val="32"/>
        </w:rPr>
        <w:t>扶绥理昂生物质发电有限公司</w:t>
      </w:r>
    </w:p>
    <w:p w:rsidR="00043BC5" w:rsidRDefault="00043BC5" w:rsidP="00043BC5">
      <w:pPr>
        <w:spacing w:line="600" w:lineRule="exact"/>
        <w:ind w:firstLineChars="1600" w:firstLine="5120"/>
        <w:rPr>
          <w:rFonts w:eastAsia="方正仿宋_GBK"/>
          <w:sz w:val="32"/>
          <w:szCs w:val="32"/>
        </w:rPr>
      </w:pPr>
      <w:r w:rsidRPr="004407CB">
        <w:rPr>
          <w:rFonts w:eastAsia="方正仿宋_GBK"/>
          <w:sz w:val="32"/>
          <w:szCs w:val="32"/>
        </w:rPr>
        <w:t>201</w:t>
      </w:r>
      <w:r w:rsidRPr="004407CB">
        <w:rPr>
          <w:rFonts w:eastAsia="方正仿宋_GBK" w:hint="eastAsia"/>
          <w:sz w:val="32"/>
          <w:szCs w:val="32"/>
        </w:rPr>
        <w:t>8</w:t>
      </w:r>
      <w:r w:rsidRPr="004407CB">
        <w:rPr>
          <w:rFonts w:eastAsia="方正仿宋_GBK"/>
          <w:sz w:val="32"/>
          <w:szCs w:val="32"/>
        </w:rPr>
        <w:t>年</w:t>
      </w:r>
      <w:r w:rsidRPr="004407CB">
        <w:rPr>
          <w:rFonts w:eastAsia="方正仿宋_GBK" w:hint="eastAsia"/>
          <w:sz w:val="32"/>
          <w:szCs w:val="32"/>
        </w:rPr>
        <w:t>1</w:t>
      </w:r>
      <w:r w:rsidRPr="004407CB">
        <w:rPr>
          <w:rFonts w:eastAsia="方正仿宋_GBK"/>
          <w:sz w:val="32"/>
          <w:szCs w:val="32"/>
        </w:rPr>
        <w:t>月</w:t>
      </w:r>
      <w:r w:rsidRPr="004407CB"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9</w:t>
      </w:r>
      <w:r w:rsidRPr="004407CB">
        <w:rPr>
          <w:rFonts w:eastAsia="方正仿宋_GBK"/>
          <w:sz w:val="32"/>
          <w:szCs w:val="32"/>
        </w:rPr>
        <w:t>日</w:t>
      </w:r>
    </w:p>
    <w:p w:rsidR="001C0114" w:rsidRDefault="001C0114" w:rsidP="00043BC5">
      <w:pPr>
        <w:spacing w:line="6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67AF" w:rsidRPr="00043BC5" w:rsidRDefault="008C67AF" w:rsidP="00043BC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43BC5" w:rsidRDefault="00043BC5" w:rsidP="00043BC5">
      <w:pPr>
        <w:rPr>
          <w:rFonts w:ascii="仿宋" w:eastAsia="仿宋" w:hAnsi="仿宋" w:cs="仿宋"/>
          <w:sz w:val="32"/>
          <w:szCs w:val="32"/>
        </w:rPr>
      </w:pPr>
    </w:p>
    <w:p w:rsidR="00043BC5" w:rsidRDefault="00043BC5" w:rsidP="00043BC5">
      <w:pPr>
        <w:rPr>
          <w:rFonts w:ascii="仿宋" w:eastAsia="仿宋" w:hAnsi="仿宋" w:cs="仿宋"/>
          <w:sz w:val="32"/>
          <w:szCs w:val="32"/>
        </w:rPr>
      </w:pPr>
    </w:p>
    <w:p w:rsidR="00043BC5" w:rsidRDefault="00043BC5" w:rsidP="00043BC5">
      <w:pPr>
        <w:rPr>
          <w:rFonts w:ascii="仿宋" w:eastAsia="仿宋" w:hAnsi="仿宋" w:cs="仿宋"/>
          <w:sz w:val="32"/>
          <w:szCs w:val="32"/>
        </w:rPr>
      </w:pPr>
    </w:p>
    <w:p w:rsidR="00043BC5" w:rsidRDefault="00043BC5" w:rsidP="00043BC5">
      <w:pPr>
        <w:rPr>
          <w:rFonts w:ascii="仿宋" w:eastAsia="仿宋" w:hAnsi="仿宋" w:cs="仿宋"/>
          <w:sz w:val="32"/>
          <w:szCs w:val="32"/>
        </w:rPr>
      </w:pPr>
    </w:p>
    <w:p w:rsidR="00043BC5" w:rsidRDefault="00043BC5" w:rsidP="00043BC5">
      <w:pPr>
        <w:rPr>
          <w:rFonts w:ascii="仿宋" w:eastAsia="仿宋" w:hAnsi="仿宋" w:cs="仿宋"/>
          <w:sz w:val="32"/>
          <w:szCs w:val="32"/>
        </w:rPr>
      </w:pPr>
    </w:p>
    <w:p w:rsidR="00043BC5" w:rsidRDefault="00043BC5" w:rsidP="00043BC5">
      <w:pPr>
        <w:rPr>
          <w:rFonts w:ascii="仿宋" w:eastAsia="仿宋" w:hAnsi="仿宋" w:cs="仿宋"/>
          <w:sz w:val="32"/>
          <w:szCs w:val="32"/>
        </w:rPr>
      </w:pPr>
    </w:p>
    <w:p w:rsidR="00043BC5" w:rsidRDefault="00043BC5" w:rsidP="00043BC5">
      <w:pPr>
        <w:rPr>
          <w:rFonts w:ascii="仿宋" w:eastAsia="仿宋" w:hAnsi="仿宋" w:cs="仿宋"/>
          <w:sz w:val="32"/>
          <w:szCs w:val="32"/>
        </w:rPr>
      </w:pPr>
    </w:p>
    <w:p w:rsidR="00043BC5" w:rsidRDefault="00FF1442" w:rsidP="00043BC5">
      <w:pPr>
        <w:pStyle w:val="a7"/>
        <w:spacing w:line="600" w:lineRule="exact"/>
        <w:ind w:firstLine="0"/>
        <w:jc w:val="left"/>
        <w:outlineLvl w:val="0"/>
        <w:rPr>
          <w:rFonts w:ascii="Times New Roman" w:eastAsia="方正仿宋_GBK" w:hAnsi="Times New Roman"/>
          <w:sz w:val="32"/>
          <w:szCs w:val="32"/>
        </w:rPr>
      </w:pPr>
      <w:r w:rsidRPr="00FF1442">
        <w:rPr>
          <w:rFonts w:ascii="仿宋" w:eastAsia="仿宋" w:hAnsi="仿宋" w:cstheme="minorBidi"/>
          <w:spacing w:val="-54"/>
          <w:sz w:val="32"/>
          <w:szCs w:val="32"/>
        </w:rPr>
        <w:pict>
          <v:shape id="AutoShape 27" o:spid="_x0000_s1027" type="#_x0000_t32" style="position:absolute;margin-left:-18.15pt;margin-top:641.25pt;width:453.55pt;height:0;z-index:251708416;mso-position-horizontal-relative:margin;mso-position-vertical-relative:margin" o:gfxdata="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/mlzB2QAAAA0BAAAPAAAAAAAAAAEAIAAAACIAAABkcnMvZG93bnJldi54bWxQ&#10;SwECFAAUAAAACACHTuJA1KM1cr0BAABmAwAADgAAAAAAAAABACAAAAAoAQAAZHJzL2Uyb0RvYy54&#10;bWxQSwUGAAAAAAYABgBZAQAAVwUAAAAA&#10;" strokecolor="red" strokeweight="1.25pt">
            <w10:wrap anchorx="margin" anchory="margin"/>
          </v:shape>
        </w:pict>
      </w:r>
      <w:r w:rsidR="00043BC5" w:rsidRPr="004405A0">
        <w:rPr>
          <w:rFonts w:eastAsia="方正仿宋_GBK" w:hint="eastAsia"/>
          <w:sz w:val="32"/>
          <w:szCs w:val="32"/>
        </w:rPr>
        <w:t>扶绥理昂生物质发电有限公司</w:t>
      </w:r>
      <w:r w:rsidR="00043BC5">
        <w:rPr>
          <w:rFonts w:eastAsia="方正仿宋_GBK" w:hint="eastAsia"/>
          <w:sz w:val="32"/>
          <w:szCs w:val="32"/>
        </w:rPr>
        <w:t xml:space="preserve">      2018</w:t>
      </w:r>
      <w:r w:rsidR="00043BC5">
        <w:rPr>
          <w:rFonts w:eastAsia="方正仿宋_GBK" w:hint="eastAsia"/>
          <w:sz w:val="32"/>
          <w:szCs w:val="32"/>
        </w:rPr>
        <w:t>年</w:t>
      </w:r>
      <w:r w:rsidR="00043BC5">
        <w:rPr>
          <w:rFonts w:eastAsia="方正仿宋_GBK" w:hint="eastAsia"/>
          <w:sz w:val="32"/>
          <w:szCs w:val="32"/>
        </w:rPr>
        <w:t>01</w:t>
      </w:r>
      <w:r w:rsidR="00043BC5">
        <w:rPr>
          <w:rFonts w:eastAsia="方正仿宋_GBK" w:hint="eastAsia"/>
          <w:sz w:val="32"/>
          <w:szCs w:val="32"/>
        </w:rPr>
        <w:t>月</w:t>
      </w:r>
      <w:r w:rsidR="00043BC5">
        <w:rPr>
          <w:rFonts w:eastAsia="方正仿宋_GBK" w:hint="eastAsia"/>
          <w:sz w:val="32"/>
          <w:szCs w:val="32"/>
        </w:rPr>
        <w:t>29</w:t>
      </w:r>
      <w:r w:rsidR="00043BC5">
        <w:rPr>
          <w:rFonts w:eastAsia="方正仿宋_GBK" w:hint="eastAsia"/>
          <w:sz w:val="32"/>
          <w:szCs w:val="32"/>
        </w:rPr>
        <w:t>日印发</w:t>
      </w:r>
    </w:p>
    <w:p w:rsidR="001C0114" w:rsidRPr="00043BC5" w:rsidRDefault="00FF1442" w:rsidP="00043BC5">
      <w:pPr>
        <w:jc w:val="left"/>
        <w:rPr>
          <w:rFonts w:ascii="仿宋" w:eastAsia="仿宋" w:hAnsi="仿宋" w:cs="仿宋"/>
          <w:sz w:val="32"/>
          <w:szCs w:val="32"/>
        </w:rPr>
      </w:pPr>
      <w:r w:rsidRPr="00FF1442">
        <w:rPr>
          <w:rFonts w:ascii="仿宋" w:eastAsia="仿宋" w:hAnsi="仿宋"/>
          <w:noProof/>
          <w:spacing w:val="-54"/>
          <w:sz w:val="32"/>
          <w:szCs w:val="32"/>
        </w:rPr>
        <w:pict>
          <v:shape id="_x0000_s1031" type="#_x0000_t32" style="position:absolute;margin-left:-18.15pt;margin-top:675.75pt;width:453.55pt;height:0;z-index:251709440;mso-position-horizontal-relative:margin;mso-position-vertical-relative:margin" o:gfxdata="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/mlzB2QAAAA0BAAAPAAAAAAAAAAEAIAAAACIAAABkcnMvZG93bnJldi54bWxQ&#10;SwECFAAUAAAACACHTuJA1KM1cr0BAABmAwAADgAAAAAAAAABACAAAAAoAQAAZHJzL2Uyb0RvYy54&#10;bWxQSwUGAAAAAAYABgBZAQAAVwUAAAAA&#10;" strokecolor="red" strokeweight="1.25pt">
            <w10:wrap anchorx="margin" anchory="margin"/>
          </v:shape>
        </w:pict>
      </w:r>
    </w:p>
    <w:sectPr w:rsidR="001C0114" w:rsidRPr="00043BC5" w:rsidSect="001C01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52" w:rsidRDefault="00175552" w:rsidP="001C0114">
      <w:r>
        <w:separator/>
      </w:r>
    </w:p>
  </w:endnote>
  <w:endnote w:type="continuationSeparator" w:id="1">
    <w:p w:rsidR="00175552" w:rsidRDefault="00175552" w:rsidP="001C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14" w:rsidRDefault="00FF144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CAFKpAxAIAANYFAAAOAAAA&#10;AAAAAAEAIAAAAB8BAABkcnMvZTJvRG9jLnhtbFBLBQYAAAAABgAGAFkBAABVBgAAAAA=&#10;" filled="f" stroked="f" strokeweight=".5pt">
          <v:textbox style="mso-next-textbox:#_x0000_s2049;mso-fit-shape-to-text:t" inset="0,0,0,0">
            <w:txbxContent>
              <w:p w:rsidR="001C0114" w:rsidRDefault="001C0114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52" w:rsidRDefault="00175552" w:rsidP="001C0114">
      <w:r>
        <w:separator/>
      </w:r>
    </w:p>
  </w:footnote>
  <w:footnote w:type="continuationSeparator" w:id="1">
    <w:p w:rsidR="00175552" w:rsidRDefault="00175552" w:rsidP="001C0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6219"/>
    <w:multiLevelType w:val="hybridMultilevel"/>
    <w:tmpl w:val="1E3EB44C"/>
    <w:lvl w:ilvl="0" w:tplc="0F06D6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EAD7D19"/>
    <w:rsid w:val="00043BC5"/>
    <w:rsid w:val="000D1814"/>
    <w:rsid w:val="000D48CD"/>
    <w:rsid w:val="00175552"/>
    <w:rsid w:val="001C0114"/>
    <w:rsid w:val="00220E0E"/>
    <w:rsid w:val="003146BB"/>
    <w:rsid w:val="003614D3"/>
    <w:rsid w:val="004022BF"/>
    <w:rsid w:val="00525835"/>
    <w:rsid w:val="005D4931"/>
    <w:rsid w:val="006D5F9F"/>
    <w:rsid w:val="00752B87"/>
    <w:rsid w:val="007E7C51"/>
    <w:rsid w:val="008C67AF"/>
    <w:rsid w:val="00924481"/>
    <w:rsid w:val="00955297"/>
    <w:rsid w:val="00C53C30"/>
    <w:rsid w:val="00CE7830"/>
    <w:rsid w:val="00D93A08"/>
    <w:rsid w:val="00E41EA6"/>
    <w:rsid w:val="00E751DD"/>
    <w:rsid w:val="00F97C22"/>
    <w:rsid w:val="00FF1442"/>
    <w:rsid w:val="5EAD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4" type="connector" idref="#_x0000_s1031"/>
        <o:r id="V:Rule5" type="connector" idref="#AutoShape 22"/>
        <o:r id="V:Rule6" type="connector" idref="#AutoShape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1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43B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1C01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10"/>
    <w:rsid w:val="001C01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1C0114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1C011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页脚 Char"/>
    <w:basedOn w:val="a0"/>
    <w:link w:val="a3"/>
    <w:rsid w:val="001C0114"/>
    <w:rPr>
      <w:sz w:val="18"/>
      <w:szCs w:val="18"/>
    </w:rPr>
  </w:style>
  <w:style w:type="character" w:customStyle="1" w:styleId="Char1">
    <w:name w:val="页脚 Char1"/>
    <w:basedOn w:val="a0"/>
    <w:link w:val="a3"/>
    <w:rsid w:val="001C0114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1C0114"/>
    <w:rPr>
      <w:sz w:val="18"/>
      <w:szCs w:val="18"/>
    </w:rPr>
  </w:style>
  <w:style w:type="character" w:customStyle="1" w:styleId="Char10">
    <w:name w:val="页眉 Char1"/>
    <w:basedOn w:val="a0"/>
    <w:link w:val="a4"/>
    <w:rsid w:val="001C011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52B87"/>
    <w:pPr>
      <w:ind w:firstLineChars="200" w:firstLine="420"/>
    </w:pPr>
  </w:style>
  <w:style w:type="paragraph" w:styleId="a6">
    <w:name w:val="Balloon Text"/>
    <w:basedOn w:val="a"/>
    <w:link w:val="Char2"/>
    <w:rsid w:val="007E7C51"/>
    <w:rPr>
      <w:sz w:val="18"/>
      <w:szCs w:val="18"/>
    </w:rPr>
  </w:style>
  <w:style w:type="character" w:customStyle="1" w:styleId="Char2">
    <w:name w:val="批注框文本 Char"/>
    <w:basedOn w:val="a0"/>
    <w:link w:val="a6"/>
    <w:rsid w:val="007E7C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3BC5"/>
    <w:rPr>
      <w:rFonts w:ascii="宋体" w:hAnsi="宋体" w:cs="宋体"/>
      <w:b/>
      <w:bCs/>
      <w:kern w:val="36"/>
      <w:sz w:val="48"/>
      <w:szCs w:val="48"/>
    </w:rPr>
  </w:style>
  <w:style w:type="character" w:customStyle="1" w:styleId="Char3">
    <w:name w:val="正文文本缩进 Char"/>
    <w:link w:val="a7"/>
    <w:rsid w:val="00043BC5"/>
    <w:rPr>
      <w:rFonts w:ascii="宋体" w:hAnsi="宋体"/>
      <w:kern w:val="2"/>
      <w:sz w:val="24"/>
      <w:szCs w:val="24"/>
    </w:rPr>
  </w:style>
  <w:style w:type="paragraph" w:styleId="a7">
    <w:name w:val="Body Text Indent"/>
    <w:basedOn w:val="a"/>
    <w:link w:val="Char3"/>
    <w:rsid w:val="00043BC5"/>
    <w:pPr>
      <w:spacing w:line="360" w:lineRule="auto"/>
      <w:ind w:firstLine="480"/>
    </w:pPr>
    <w:rPr>
      <w:rFonts w:ascii="宋体" w:eastAsia="宋体" w:hAnsi="宋体" w:cs="Times New Roman"/>
      <w:sz w:val="24"/>
    </w:rPr>
  </w:style>
  <w:style w:type="character" w:customStyle="1" w:styleId="Char11">
    <w:name w:val="正文文本缩进 Char1"/>
    <w:basedOn w:val="a0"/>
    <w:link w:val="a7"/>
    <w:rsid w:val="00043BC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computer</cp:lastModifiedBy>
  <cp:revision>3</cp:revision>
  <cp:lastPrinted>2018-01-29T07:07:00Z</cp:lastPrinted>
  <dcterms:created xsi:type="dcterms:W3CDTF">2018-01-29T01:12:00Z</dcterms:created>
  <dcterms:modified xsi:type="dcterms:W3CDTF">2018-01-29T07:12:00Z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